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8334F1" w14:textId="77777777" w:rsidR="002A4F0A" w:rsidRDefault="00000000" w:rsidP="00B54C7E">
      <w:pPr>
        <w:rPr>
          <w:rFonts w:ascii="Calibri" w:hAnsi="Calibri" w:cs="Calibri"/>
          <w:b/>
          <w:bCs/>
          <w:sz w:val="56"/>
          <w:szCs w:val="56"/>
          <w:lang w:val="en-US"/>
        </w:rPr>
      </w:pPr>
      <w:r>
        <w:rPr>
          <w:rFonts w:ascii="Calibri" w:hAnsi="Calibri" w:cs="Calibri"/>
          <w:b/>
          <w:bCs/>
          <w:sz w:val="56"/>
          <w:szCs w:val="56"/>
          <w:lang w:val="en-US"/>
        </w:rPr>
        <w:t>Sustainable Smart city Assistant using granite LLM</w:t>
      </w:r>
    </w:p>
    <w:p w14:paraId="4692FC35" w14:textId="77777777" w:rsidR="002A4F0A" w:rsidRDefault="002A4F0A">
      <w:pPr>
        <w:rPr>
          <w:b/>
          <w:bCs/>
          <w:sz w:val="36"/>
          <w:szCs w:val="36"/>
          <w:lang w:val="en-US"/>
        </w:rPr>
      </w:pPr>
    </w:p>
    <w:p w14:paraId="0FE2645C" w14:textId="77777777" w:rsidR="002A4F0A" w:rsidRDefault="00000000">
      <w:pPr>
        <w:jc w:val="both"/>
        <w:rPr>
          <w:rFonts w:ascii="Times New Roman" w:hAnsi="Times New Roman" w:cs="Times New Roman"/>
          <w:sz w:val="32"/>
          <w:szCs w:val="32"/>
          <w:lang w:val="en-US"/>
        </w:rPr>
      </w:pPr>
      <w:r>
        <w:rPr>
          <w:rFonts w:ascii="Times New Roman" w:hAnsi="Times New Roman" w:cs="Times New Roman"/>
          <w:sz w:val="32"/>
          <w:szCs w:val="32"/>
        </w:rPr>
        <w:t xml:space="preserve">A sustainable smart city assistant is an intelligent system that leverages technology to improve the quality of life and resource management while promoting environmental sustainability. It encompasses various applications like AI-powered energy management, personalized citizen services, and optimization of city operations. Essentially, it's about using technology to make cities more efficient, livable, and environmentally friendly </w:t>
      </w:r>
    </w:p>
    <w:p w14:paraId="7B30CE7F" w14:textId="77777777" w:rsidR="002A4F0A" w:rsidRDefault="002A4F0A">
      <w:pPr>
        <w:jc w:val="both"/>
        <w:rPr>
          <w:rFonts w:ascii="Times New Roman" w:hAnsi="Times New Roman" w:cs="Times New Roman"/>
          <w:sz w:val="32"/>
          <w:szCs w:val="32"/>
          <w:lang w:val="en-US"/>
        </w:rPr>
      </w:pPr>
    </w:p>
    <w:p w14:paraId="1A6EDD5E" w14:textId="77777777" w:rsidR="002A4F0A" w:rsidRDefault="00000000">
      <w:pPr>
        <w:jc w:val="both"/>
        <w:rPr>
          <w:rFonts w:ascii="Times New Roman" w:hAnsi="Times New Roman" w:cs="Times New Roman"/>
          <w:b/>
          <w:bCs/>
          <w:sz w:val="36"/>
          <w:szCs w:val="36"/>
          <w:lang w:val="en-US"/>
        </w:rPr>
      </w:pPr>
      <w:r>
        <w:rPr>
          <w:rFonts w:ascii="Times New Roman" w:hAnsi="Times New Roman" w:cs="Times New Roman"/>
          <w:b/>
          <w:bCs/>
          <w:sz w:val="36"/>
          <w:szCs w:val="36"/>
          <w:lang w:val="en-US"/>
        </w:rPr>
        <w:t>IDEATION PHASE</w:t>
      </w:r>
    </w:p>
    <w:p w14:paraId="2A2F231C" w14:textId="77777777" w:rsidR="002A4F0A" w:rsidRDefault="00000000">
      <w:pPr>
        <w:jc w:val="both"/>
        <w:rPr>
          <w:rFonts w:ascii="Times New Roman" w:hAnsi="Times New Roman" w:cs="Times New Roman"/>
          <w:sz w:val="36"/>
          <w:szCs w:val="36"/>
          <w:lang w:val="en-US"/>
        </w:rPr>
      </w:pPr>
      <w:r>
        <w:rPr>
          <w:rFonts w:ascii="Times New Roman" w:hAnsi="Times New Roman" w:cs="Times New Roman"/>
          <w:sz w:val="36"/>
          <w:szCs w:val="36"/>
          <w:lang w:val="en-US"/>
        </w:rPr>
        <w:t>Brainstorm &amp; Idea Prioritization:</w:t>
      </w:r>
    </w:p>
    <w:p w14:paraId="6D62B958" w14:textId="77777777" w:rsidR="002A4F0A" w:rsidRDefault="00000000">
      <w:pPr>
        <w:jc w:val="both"/>
        <w:rPr>
          <w:rFonts w:ascii="Times New Roman" w:hAnsi="Times New Roman" w:cs="Times New Roman"/>
          <w:sz w:val="28"/>
          <w:szCs w:val="28"/>
          <w:lang w:val="en-US"/>
        </w:rPr>
      </w:pPr>
      <w:r>
        <w:rPr>
          <w:rFonts w:ascii="Times New Roman" w:hAnsi="Times New Roman" w:cs="Times New Roman"/>
          <w:sz w:val="36"/>
          <w:szCs w:val="36"/>
          <w:lang w:val="en-US"/>
        </w:rPr>
        <w:t xml:space="preserve">                    </w:t>
      </w:r>
      <w:r>
        <w:rPr>
          <w:rFonts w:ascii="Times New Roman" w:hAnsi="Times New Roman" w:cs="Times New Roman"/>
          <w:sz w:val="28"/>
          <w:szCs w:val="28"/>
          <w:lang w:val="en-US"/>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7F6D4C71" w14:textId="77777777" w:rsidR="002A4F0A" w:rsidRDefault="00000000">
      <w:pPr>
        <w:jc w:val="both"/>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Idea prioritization is the process of evaluating and ranking ideas based on their potential value and feasibility to focus resources on the most impactful initiatives. It's crucial for ensuring that innovation efforts are efficient, aligned with goals, and lead to optimal outcomes. </w:t>
      </w:r>
    </w:p>
    <w:p w14:paraId="1F1A8569" w14:textId="77777777" w:rsidR="002A4F0A" w:rsidRDefault="00000000">
      <w:pPr>
        <w:jc w:val="both"/>
        <w:rPr>
          <w:rFonts w:ascii="Times New Roman" w:hAnsi="Times New Roman" w:cs="Times New Roman"/>
          <w:b/>
          <w:bCs/>
          <w:sz w:val="36"/>
          <w:szCs w:val="36"/>
        </w:rPr>
      </w:pPr>
      <w:r>
        <w:rPr>
          <w:rFonts w:ascii="Times New Roman" w:hAnsi="Times New Roman" w:cs="Times New Roman"/>
          <w:b/>
          <w:bCs/>
          <w:sz w:val="36"/>
          <w:szCs w:val="36"/>
        </w:rPr>
        <w:t>REQUIREMENT ANALYSIS</w:t>
      </w:r>
    </w:p>
    <w:p w14:paraId="577CD872" w14:textId="77777777" w:rsidR="002A4F0A" w:rsidRDefault="00000000">
      <w:pPr>
        <w:jc w:val="both"/>
        <w:rPr>
          <w:rFonts w:ascii="Times New Roman" w:hAnsi="Times New Roman" w:cs="Times New Roman"/>
          <w:sz w:val="36"/>
          <w:szCs w:val="36"/>
        </w:rPr>
      </w:pPr>
      <w:r>
        <w:rPr>
          <w:rFonts w:ascii="Times New Roman" w:hAnsi="Times New Roman" w:cs="Times New Roman"/>
          <w:sz w:val="36"/>
          <w:szCs w:val="36"/>
        </w:rPr>
        <w:t>Customer journey map:</w:t>
      </w:r>
    </w:p>
    <w:p w14:paraId="6B887C4E" w14:textId="77777777" w:rsidR="002A4F0A" w:rsidRDefault="00000000">
      <w:pPr>
        <w:jc w:val="both"/>
        <w:rPr>
          <w:rFonts w:ascii="Times New Roman" w:hAnsi="Times New Roman" w:cs="Times New Roman"/>
          <w:sz w:val="28"/>
          <w:szCs w:val="28"/>
        </w:rPr>
      </w:pPr>
      <w:r>
        <w:rPr>
          <w:rFonts w:ascii="Times New Roman" w:hAnsi="Times New Roman" w:cs="Times New Roman"/>
          <w:sz w:val="36"/>
          <w:szCs w:val="36"/>
        </w:rPr>
        <w:t xml:space="preserve">                              </w:t>
      </w:r>
      <w:r>
        <w:rPr>
          <w:rFonts w:ascii="Times New Roman" w:hAnsi="Times New Roman" w:cs="Times New Roman"/>
          <w:sz w:val="28"/>
          <w:szCs w:val="28"/>
        </w:rPr>
        <w:t xml:space="preserve">Creating a </w:t>
      </w:r>
      <w:r>
        <w:rPr>
          <w:rFonts w:ascii="Times New Roman" w:hAnsi="Times New Roman" w:cs="Times New Roman"/>
          <w:b/>
          <w:bCs/>
          <w:sz w:val="28"/>
          <w:szCs w:val="28"/>
        </w:rPr>
        <w:t>customer journey map</w:t>
      </w:r>
      <w:r>
        <w:rPr>
          <w:rFonts w:ascii="Times New Roman" w:hAnsi="Times New Roman" w:cs="Times New Roman"/>
          <w:sz w:val="28"/>
          <w:szCs w:val="28"/>
        </w:rPr>
        <w:t xml:space="preserve"> for a </w:t>
      </w:r>
      <w:r>
        <w:rPr>
          <w:rFonts w:ascii="Times New Roman" w:hAnsi="Times New Roman" w:cs="Times New Roman"/>
          <w:i/>
          <w:iCs/>
          <w:sz w:val="28"/>
          <w:szCs w:val="28"/>
        </w:rPr>
        <w:t>sustainable smart city assistant</w:t>
      </w:r>
      <w:r>
        <w:rPr>
          <w:rFonts w:ascii="Times New Roman" w:hAnsi="Times New Roman" w:cs="Times New Roman"/>
          <w:sz w:val="28"/>
          <w:szCs w:val="28"/>
        </w:rPr>
        <w:t xml:space="preserve"> involves visualizing how citizens interact with the assistant across various stages—while embedding sustainability at every touchpoint. Here's a simplified outline to get you started</w:t>
      </w:r>
    </w:p>
    <w:p w14:paraId="6E15B5F1" w14:textId="77777777" w:rsidR="002A4F0A" w:rsidRDefault="00000000">
      <w:pPr>
        <w:jc w:val="center"/>
        <w:rPr>
          <w:b/>
          <w:bCs/>
          <w:sz w:val="36"/>
          <w:szCs w:val="36"/>
          <w:lang w:val="en-US"/>
        </w:rPr>
      </w:pPr>
      <w:r>
        <w:rPr>
          <w:b/>
          <w:bCs/>
          <w:noProof/>
          <w:sz w:val="36"/>
          <w:szCs w:val="36"/>
          <w:lang w:val="en-US"/>
        </w:rPr>
        <w:lastRenderedPageBreak/>
        <w:drawing>
          <wp:inline distT="0" distB="0" distL="0" distR="0" wp14:anchorId="4F081E04" wp14:editId="05745733">
            <wp:extent cx="5731510" cy="3169920"/>
            <wp:effectExtent l="0" t="0" r="2540" b="0"/>
            <wp:docPr id="106205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51635" name="Picture 1"/>
                    <pic:cNvPicPr>
                      <a:picLocks noChangeAspect="1"/>
                    </pic:cNvPicPr>
                  </pic:nvPicPr>
                  <pic:blipFill>
                    <a:blip r:embed="rId8"/>
                    <a:stretch>
                      <a:fillRect/>
                    </a:stretch>
                  </pic:blipFill>
                  <pic:spPr>
                    <a:xfrm>
                      <a:off x="0" y="0"/>
                      <a:ext cx="5731510" cy="3169920"/>
                    </a:xfrm>
                    <a:prstGeom prst="rect">
                      <a:avLst/>
                    </a:prstGeom>
                  </pic:spPr>
                </pic:pic>
              </a:graphicData>
            </a:graphic>
          </wp:inline>
        </w:drawing>
      </w:r>
    </w:p>
    <w:p w14:paraId="51F1D742" w14:textId="77777777" w:rsidR="002A4F0A" w:rsidRDefault="00000000">
      <w:pPr>
        <w:rPr>
          <w:sz w:val="32"/>
          <w:szCs w:val="32"/>
          <w:lang w:val="en-US"/>
        </w:rPr>
      </w:pPr>
      <w:r>
        <w:rPr>
          <w:sz w:val="32"/>
          <w:szCs w:val="32"/>
          <w:lang w:val="en-US"/>
        </w:rPr>
        <w:t>Data Flow Diagram:</w:t>
      </w:r>
    </w:p>
    <w:p w14:paraId="45DBF0CB" w14:textId="77777777" w:rsidR="002A4F0A"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A </w:t>
      </w:r>
      <w:r>
        <w:rPr>
          <w:rFonts w:ascii="Times New Roman" w:hAnsi="Times New Roman" w:cs="Times New Roman"/>
          <w:b/>
          <w:bCs/>
          <w:sz w:val="28"/>
          <w:szCs w:val="28"/>
        </w:rPr>
        <w:t>Sustainable Smart City Assistant</w:t>
      </w:r>
      <w:r>
        <w:rPr>
          <w:rFonts w:ascii="Times New Roman" w:hAnsi="Times New Roman" w:cs="Times New Roman"/>
          <w:sz w:val="28"/>
          <w:szCs w:val="28"/>
        </w:rPr>
        <w:t xml:space="preserve"> is a digital tool designed to help citizens and city officials make eco-conscious decisions using real-time data and intelligent systems. It integrates technologies like AI, IoT, and cloud computing to manage urban services—such as transport, energy, waste, and water—more efficiently and sustainably.</w:t>
      </w:r>
    </w:p>
    <w:p w14:paraId="21B17237" w14:textId="77777777" w:rsidR="002A4F0A" w:rsidRDefault="002A4F0A">
      <w:pPr>
        <w:jc w:val="center"/>
        <w:rPr>
          <w:b/>
          <w:bCs/>
          <w:sz w:val="36"/>
          <w:szCs w:val="36"/>
          <w:lang w:val="en-US"/>
        </w:rPr>
      </w:pPr>
    </w:p>
    <w:p w14:paraId="2F7772FC" w14:textId="77777777" w:rsidR="002A4F0A" w:rsidRDefault="00000000">
      <w:pPr>
        <w:jc w:val="center"/>
        <w:rPr>
          <w:b/>
          <w:bCs/>
          <w:sz w:val="36"/>
          <w:szCs w:val="36"/>
          <w:lang w:val="en-US"/>
        </w:rPr>
      </w:pPr>
      <w:r>
        <w:rPr>
          <w:b/>
          <w:bCs/>
          <w:noProof/>
          <w:sz w:val="36"/>
          <w:szCs w:val="36"/>
          <w:lang w:val="en-US"/>
        </w:rPr>
        <w:drawing>
          <wp:inline distT="0" distB="0" distL="0" distR="0" wp14:anchorId="5B41E78A" wp14:editId="0A5C72D3">
            <wp:extent cx="5731510" cy="3368040"/>
            <wp:effectExtent l="0" t="0" r="2540" b="3810"/>
            <wp:docPr id="540535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35702" name="Picture 2"/>
                    <pic:cNvPicPr>
                      <a:picLocks noChangeAspect="1"/>
                    </pic:cNvPicPr>
                  </pic:nvPicPr>
                  <pic:blipFill>
                    <a:blip r:embed="rId9"/>
                    <a:stretch>
                      <a:fillRect/>
                    </a:stretch>
                  </pic:blipFill>
                  <pic:spPr>
                    <a:xfrm>
                      <a:off x="0" y="0"/>
                      <a:ext cx="5731510" cy="3368040"/>
                    </a:xfrm>
                    <a:prstGeom prst="rect">
                      <a:avLst/>
                    </a:prstGeom>
                  </pic:spPr>
                </pic:pic>
              </a:graphicData>
            </a:graphic>
          </wp:inline>
        </w:drawing>
      </w:r>
    </w:p>
    <w:p w14:paraId="14830092" w14:textId="77777777" w:rsidR="002A4F0A" w:rsidRDefault="00000000">
      <w:pPr>
        <w:rPr>
          <w:sz w:val="36"/>
          <w:szCs w:val="36"/>
          <w:lang w:val="en-US"/>
        </w:rPr>
      </w:pPr>
      <w:r>
        <w:rPr>
          <w:sz w:val="36"/>
          <w:szCs w:val="36"/>
          <w:lang w:val="en-US"/>
        </w:rPr>
        <w:lastRenderedPageBreak/>
        <w:t>Technology stack:</w:t>
      </w:r>
    </w:p>
    <w:p w14:paraId="00B99E69" w14:textId="77777777" w:rsidR="002A4F0A" w:rsidRDefault="00000000">
      <w:pPr>
        <w:rPr>
          <w:rFonts w:ascii="Times New Roman" w:hAnsi="Times New Roman" w:cs="Times New Roman"/>
          <w:sz w:val="28"/>
          <w:szCs w:val="28"/>
        </w:rPr>
      </w:pPr>
      <w:r>
        <w:rPr>
          <w:b/>
          <w:bCs/>
          <w:sz w:val="36"/>
          <w:szCs w:val="36"/>
          <w:lang w:val="en-US"/>
        </w:rPr>
        <w:t xml:space="preserve">                                    </w:t>
      </w:r>
      <w:r>
        <w:rPr>
          <w:rFonts w:ascii="Times New Roman" w:hAnsi="Times New Roman" w:cs="Times New Roman"/>
          <w:sz w:val="28"/>
          <w:szCs w:val="28"/>
        </w:rPr>
        <w:t>To build a Sustainable Smart City Assistant, you need a robust and scalable technology stack that integrates real-time data, intelligent decision-making, and citizen engagement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0"/>
        <w:gridCol w:w="3326"/>
        <w:gridCol w:w="3890"/>
      </w:tblGrid>
      <w:tr w:rsidR="002A4F0A" w14:paraId="01C44321"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BFECC8D" w14:textId="77777777" w:rsidR="002A4F0A" w:rsidRDefault="00000000">
            <w:pPr>
              <w:rPr>
                <w:rFonts w:ascii="Times New Roman" w:hAnsi="Times New Roman" w:cs="Times New Roman"/>
                <w:b/>
                <w:bCs/>
                <w:sz w:val="28"/>
                <w:szCs w:val="28"/>
              </w:rPr>
            </w:pPr>
            <w:r>
              <w:rPr>
                <w:rFonts w:ascii="Times New Roman" w:hAnsi="Times New Roman" w:cs="Times New Roman"/>
                <w:b/>
                <w:bCs/>
                <w:sz w:val="28"/>
                <w:szCs w:val="28"/>
              </w:rPr>
              <w:t>Layer</w:t>
            </w:r>
          </w:p>
        </w:tc>
        <w:tc>
          <w:tcPr>
            <w:tcW w:w="0" w:type="auto"/>
            <w:tcBorders>
              <w:top w:val="single" w:sz="4" w:space="0" w:color="auto"/>
              <w:left w:val="single" w:sz="4" w:space="0" w:color="auto"/>
              <w:bottom w:val="single" w:sz="4" w:space="0" w:color="auto"/>
            </w:tcBorders>
            <w:vAlign w:val="center"/>
          </w:tcPr>
          <w:p w14:paraId="28FA3616" w14:textId="77777777" w:rsidR="002A4F0A" w:rsidRDefault="00000000">
            <w:pPr>
              <w:rPr>
                <w:rFonts w:ascii="Times New Roman" w:hAnsi="Times New Roman" w:cs="Times New Roman"/>
                <w:b/>
                <w:bCs/>
                <w:sz w:val="28"/>
                <w:szCs w:val="28"/>
              </w:rPr>
            </w:pPr>
            <w:r>
              <w:rPr>
                <w:rFonts w:ascii="Times New Roman" w:hAnsi="Times New Roman" w:cs="Times New Roman"/>
                <w:b/>
                <w:bCs/>
                <w:sz w:val="28"/>
                <w:szCs w:val="28"/>
              </w:rPr>
              <w:t>Technologies / Tools</w:t>
            </w:r>
          </w:p>
        </w:tc>
        <w:tc>
          <w:tcPr>
            <w:tcW w:w="0" w:type="auto"/>
            <w:tcBorders>
              <w:top w:val="single" w:sz="4" w:space="0" w:color="auto"/>
              <w:left w:val="single" w:sz="4" w:space="0" w:color="auto"/>
              <w:bottom w:val="single" w:sz="4" w:space="0" w:color="auto"/>
              <w:right w:val="single" w:sz="4" w:space="0" w:color="auto"/>
            </w:tcBorders>
            <w:vAlign w:val="center"/>
          </w:tcPr>
          <w:p w14:paraId="21F9A88F" w14:textId="77777777" w:rsidR="002A4F0A" w:rsidRDefault="00000000">
            <w:pPr>
              <w:rPr>
                <w:rFonts w:ascii="Times New Roman" w:hAnsi="Times New Roman" w:cs="Times New Roman"/>
                <w:b/>
                <w:bCs/>
                <w:sz w:val="28"/>
                <w:szCs w:val="28"/>
              </w:rPr>
            </w:pPr>
            <w:r>
              <w:rPr>
                <w:rFonts w:ascii="Times New Roman" w:hAnsi="Times New Roman" w:cs="Times New Roman"/>
                <w:b/>
                <w:bCs/>
                <w:sz w:val="28"/>
                <w:szCs w:val="28"/>
              </w:rPr>
              <w:t>Purpose</w:t>
            </w:r>
          </w:p>
        </w:tc>
      </w:tr>
      <w:tr w:rsidR="002A4F0A" w14:paraId="7F38038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614FFFE9"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User Interface (UI)</w:t>
            </w:r>
          </w:p>
        </w:tc>
        <w:tc>
          <w:tcPr>
            <w:tcW w:w="0" w:type="auto"/>
            <w:tcBorders>
              <w:left w:val="single" w:sz="4" w:space="0" w:color="auto"/>
              <w:bottom w:val="single" w:sz="4" w:space="0" w:color="auto"/>
            </w:tcBorders>
            <w:vAlign w:val="center"/>
          </w:tcPr>
          <w:p w14:paraId="55196CF4"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Streamlit, React, Flutter</w:t>
            </w:r>
          </w:p>
        </w:tc>
        <w:tc>
          <w:tcPr>
            <w:tcW w:w="0" w:type="auto"/>
            <w:tcBorders>
              <w:left w:val="single" w:sz="4" w:space="0" w:color="auto"/>
              <w:bottom w:val="single" w:sz="4" w:space="0" w:color="auto"/>
              <w:right w:val="single" w:sz="4" w:space="0" w:color="auto"/>
            </w:tcBorders>
            <w:vAlign w:val="center"/>
          </w:tcPr>
          <w:p w14:paraId="4B75BF48"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Interactive dashboards, mobile/web apps for citizen interaction</w:t>
            </w:r>
          </w:p>
        </w:tc>
      </w:tr>
      <w:tr w:rsidR="002A4F0A" w14:paraId="1E5BEB0F" w14:textId="77777777">
        <w:trPr>
          <w:tblCellSpacing w:w="15" w:type="dxa"/>
        </w:trPr>
        <w:tc>
          <w:tcPr>
            <w:tcW w:w="0" w:type="auto"/>
            <w:tcBorders>
              <w:left w:val="single" w:sz="4" w:space="0" w:color="auto"/>
              <w:bottom w:val="single" w:sz="4" w:space="0" w:color="auto"/>
              <w:right w:val="single" w:sz="4" w:space="0" w:color="auto"/>
            </w:tcBorders>
            <w:vAlign w:val="center"/>
          </w:tcPr>
          <w:p w14:paraId="22ECFC42"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Application Layer</w:t>
            </w:r>
          </w:p>
        </w:tc>
        <w:tc>
          <w:tcPr>
            <w:tcW w:w="0" w:type="auto"/>
            <w:tcBorders>
              <w:left w:val="single" w:sz="4" w:space="0" w:color="auto"/>
              <w:bottom w:val="single" w:sz="4" w:space="0" w:color="auto"/>
            </w:tcBorders>
            <w:vAlign w:val="center"/>
          </w:tcPr>
          <w:p w14:paraId="7896471D"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FastAPI, Node.js, Django</w:t>
            </w:r>
          </w:p>
        </w:tc>
        <w:tc>
          <w:tcPr>
            <w:tcW w:w="0" w:type="auto"/>
            <w:tcBorders>
              <w:left w:val="single" w:sz="4" w:space="0" w:color="auto"/>
              <w:bottom w:val="single" w:sz="4" w:space="0" w:color="auto"/>
              <w:right w:val="single" w:sz="4" w:space="0" w:color="auto"/>
            </w:tcBorders>
            <w:vAlign w:val="center"/>
          </w:tcPr>
          <w:p w14:paraId="38332D41"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Business logic, API routing, service orchestration</w:t>
            </w:r>
          </w:p>
        </w:tc>
      </w:tr>
      <w:tr w:rsidR="002A4F0A" w14:paraId="3265B6D6" w14:textId="77777777">
        <w:trPr>
          <w:tblCellSpacing w:w="15" w:type="dxa"/>
        </w:trPr>
        <w:tc>
          <w:tcPr>
            <w:tcW w:w="0" w:type="auto"/>
            <w:tcBorders>
              <w:left w:val="single" w:sz="4" w:space="0" w:color="auto"/>
              <w:bottom w:val="single" w:sz="4" w:space="0" w:color="auto"/>
              <w:right w:val="single" w:sz="4" w:space="0" w:color="auto"/>
            </w:tcBorders>
            <w:vAlign w:val="center"/>
          </w:tcPr>
          <w:p w14:paraId="47556D20"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AI &amp; Analytics</w:t>
            </w:r>
          </w:p>
        </w:tc>
        <w:tc>
          <w:tcPr>
            <w:tcW w:w="0" w:type="auto"/>
            <w:tcBorders>
              <w:left w:val="single" w:sz="4" w:space="0" w:color="auto"/>
              <w:bottom w:val="single" w:sz="4" w:space="0" w:color="auto"/>
            </w:tcBorders>
            <w:vAlign w:val="center"/>
          </w:tcPr>
          <w:p w14:paraId="334833D3"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IBM Watsonx, Scikit-learn, TensorFlow, PyTorch</w:t>
            </w:r>
          </w:p>
        </w:tc>
        <w:tc>
          <w:tcPr>
            <w:tcW w:w="0" w:type="auto"/>
            <w:tcBorders>
              <w:left w:val="single" w:sz="4" w:space="0" w:color="auto"/>
              <w:bottom w:val="single" w:sz="4" w:space="0" w:color="auto"/>
              <w:right w:val="single" w:sz="4" w:space="0" w:color="auto"/>
            </w:tcBorders>
            <w:vAlign w:val="center"/>
          </w:tcPr>
          <w:p w14:paraId="73F8FF44"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Natural language processing, forecasting, anomaly detection</w:t>
            </w:r>
          </w:p>
        </w:tc>
      </w:tr>
      <w:tr w:rsidR="002A4F0A" w14:paraId="663EA323" w14:textId="77777777">
        <w:trPr>
          <w:tblCellSpacing w:w="15" w:type="dxa"/>
        </w:trPr>
        <w:tc>
          <w:tcPr>
            <w:tcW w:w="0" w:type="auto"/>
            <w:tcBorders>
              <w:left w:val="single" w:sz="4" w:space="0" w:color="auto"/>
              <w:bottom w:val="single" w:sz="4" w:space="0" w:color="auto"/>
              <w:right w:val="single" w:sz="4" w:space="0" w:color="auto"/>
            </w:tcBorders>
            <w:vAlign w:val="center"/>
          </w:tcPr>
          <w:p w14:paraId="0323EF36"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Data Layer</w:t>
            </w:r>
          </w:p>
        </w:tc>
        <w:tc>
          <w:tcPr>
            <w:tcW w:w="0" w:type="auto"/>
            <w:tcBorders>
              <w:left w:val="single" w:sz="4" w:space="0" w:color="auto"/>
              <w:bottom w:val="single" w:sz="4" w:space="0" w:color="auto"/>
            </w:tcBorders>
            <w:vAlign w:val="center"/>
          </w:tcPr>
          <w:p w14:paraId="149C9854"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PostgreSQL, MongoDB, Pinecone (vector DB), FPDF/Markdown</w:t>
            </w:r>
          </w:p>
        </w:tc>
        <w:tc>
          <w:tcPr>
            <w:tcW w:w="0" w:type="auto"/>
            <w:tcBorders>
              <w:left w:val="single" w:sz="4" w:space="0" w:color="auto"/>
              <w:bottom w:val="single" w:sz="4" w:space="0" w:color="auto"/>
              <w:right w:val="single" w:sz="4" w:space="0" w:color="auto"/>
            </w:tcBorders>
            <w:vAlign w:val="center"/>
          </w:tcPr>
          <w:p w14:paraId="568C7A5A"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Structured/unstructured data storage, document generation</w:t>
            </w:r>
          </w:p>
        </w:tc>
      </w:tr>
      <w:tr w:rsidR="002A4F0A" w14:paraId="1FAE72FB" w14:textId="77777777">
        <w:trPr>
          <w:tblCellSpacing w:w="15" w:type="dxa"/>
        </w:trPr>
        <w:tc>
          <w:tcPr>
            <w:tcW w:w="0" w:type="auto"/>
            <w:tcBorders>
              <w:left w:val="single" w:sz="4" w:space="0" w:color="auto"/>
              <w:bottom w:val="single" w:sz="4" w:space="0" w:color="auto"/>
              <w:right w:val="single" w:sz="4" w:space="0" w:color="auto"/>
            </w:tcBorders>
            <w:vAlign w:val="center"/>
          </w:tcPr>
          <w:p w14:paraId="0C056AC2"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IoT &amp; Sensors</w:t>
            </w:r>
          </w:p>
        </w:tc>
        <w:tc>
          <w:tcPr>
            <w:tcW w:w="0" w:type="auto"/>
            <w:tcBorders>
              <w:left w:val="single" w:sz="4" w:space="0" w:color="auto"/>
              <w:bottom w:val="single" w:sz="4" w:space="0" w:color="auto"/>
            </w:tcBorders>
            <w:vAlign w:val="center"/>
          </w:tcPr>
          <w:p w14:paraId="46DD3D50"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Arduino, Raspberry Pi, LoRaWAN, Zigbee, MQTT</w:t>
            </w:r>
          </w:p>
        </w:tc>
        <w:tc>
          <w:tcPr>
            <w:tcW w:w="0" w:type="auto"/>
            <w:tcBorders>
              <w:left w:val="single" w:sz="4" w:space="0" w:color="auto"/>
              <w:bottom w:val="single" w:sz="4" w:space="0" w:color="auto"/>
              <w:right w:val="single" w:sz="4" w:space="0" w:color="auto"/>
            </w:tcBorders>
            <w:vAlign w:val="center"/>
          </w:tcPr>
          <w:p w14:paraId="3085FFAE"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Real-time data collection from city infrastructure</w:t>
            </w:r>
          </w:p>
        </w:tc>
      </w:tr>
      <w:tr w:rsidR="002A4F0A" w14:paraId="6E26D024" w14:textId="77777777">
        <w:trPr>
          <w:tblCellSpacing w:w="15" w:type="dxa"/>
        </w:trPr>
        <w:tc>
          <w:tcPr>
            <w:tcW w:w="0" w:type="auto"/>
            <w:tcBorders>
              <w:left w:val="single" w:sz="4" w:space="0" w:color="auto"/>
              <w:bottom w:val="single" w:sz="4" w:space="0" w:color="auto"/>
              <w:right w:val="single" w:sz="4" w:space="0" w:color="auto"/>
            </w:tcBorders>
            <w:vAlign w:val="center"/>
          </w:tcPr>
          <w:p w14:paraId="027DC694"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Cloud &amp; Edge</w:t>
            </w:r>
          </w:p>
        </w:tc>
        <w:tc>
          <w:tcPr>
            <w:tcW w:w="0" w:type="auto"/>
            <w:tcBorders>
              <w:left w:val="single" w:sz="4" w:space="0" w:color="auto"/>
              <w:bottom w:val="single" w:sz="4" w:space="0" w:color="auto"/>
            </w:tcBorders>
            <w:vAlign w:val="center"/>
          </w:tcPr>
          <w:p w14:paraId="2E37C281"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AWS, Azure, Google Cloud, EdgeX Foundry</w:t>
            </w:r>
          </w:p>
        </w:tc>
        <w:tc>
          <w:tcPr>
            <w:tcW w:w="0" w:type="auto"/>
            <w:tcBorders>
              <w:left w:val="single" w:sz="4" w:space="0" w:color="auto"/>
              <w:bottom w:val="single" w:sz="4" w:space="0" w:color="auto"/>
              <w:right w:val="single" w:sz="4" w:space="0" w:color="auto"/>
            </w:tcBorders>
            <w:vAlign w:val="center"/>
          </w:tcPr>
          <w:p w14:paraId="2C2DA52F"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Scalable computing, edge processing for low-latency responses</w:t>
            </w:r>
          </w:p>
        </w:tc>
      </w:tr>
      <w:tr w:rsidR="002A4F0A" w14:paraId="403FBB37" w14:textId="77777777">
        <w:trPr>
          <w:tblCellSpacing w:w="15" w:type="dxa"/>
        </w:trPr>
        <w:tc>
          <w:tcPr>
            <w:tcW w:w="0" w:type="auto"/>
            <w:tcBorders>
              <w:left w:val="single" w:sz="4" w:space="0" w:color="auto"/>
              <w:bottom w:val="single" w:sz="4" w:space="0" w:color="auto"/>
              <w:right w:val="single" w:sz="4" w:space="0" w:color="auto"/>
            </w:tcBorders>
            <w:vAlign w:val="center"/>
          </w:tcPr>
          <w:p w14:paraId="620BEDA3"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Security &amp; Privacy</w:t>
            </w:r>
          </w:p>
        </w:tc>
        <w:tc>
          <w:tcPr>
            <w:tcW w:w="0" w:type="auto"/>
            <w:tcBorders>
              <w:left w:val="single" w:sz="4" w:space="0" w:color="auto"/>
              <w:bottom w:val="single" w:sz="4" w:space="0" w:color="auto"/>
            </w:tcBorders>
            <w:vAlign w:val="center"/>
          </w:tcPr>
          <w:p w14:paraId="7EA86A17"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OAuth 2.0, SSL/TLS, Blockchain, GDPR-compliant frameworks</w:t>
            </w:r>
          </w:p>
        </w:tc>
        <w:tc>
          <w:tcPr>
            <w:tcW w:w="0" w:type="auto"/>
            <w:tcBorders>
              <w:left w:val="single" w:sz="4" w:space="0" w:color="auto"/>
              <w:bottom w:val="single" w:sz="4" w:space="0" w:color="auto"/>
              <w:right w:val="single" w:sz="4" w:space="0" w:color="auto"/>
            </w:tcBorders>
            <w:vAlign w:val="center"/>
          </w:tcPr>
          <w:p w14:paraId="1DFAF96E"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Data protection, secure transactions, citizen trust</w:t>
            </w:r>
          </w:p>
        </w:tc>
      </w:tr>
      <w:tr w:rsidR="002A4F0A" w14:paraId="54725E4F" w14:textId="77777777">
        <w:trPr>
          <w:tblCellSpacing w:w="15" w:type="dxa"/>
        </w:trPr>
        <w:tc>
          <w:tcPr>
            <w:tcW w:w="0" w:type="auto"/>
            <w:tcBorders>
              <w:left w:val="single" w:sz="4" w:space="0" w:color="auto"/>
              <w:bottom w:val="single" w:sz="4" w:space="0" w:color="auto"/>
              <w:right w:val="single" w:sz="4" w:space="0" w:color="auto"/>
            </w:tcBorders>
            <w:vAlign w:val="center"/>
          </w:tcPr>
          <w:p w14:paraId="67FE070B"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Integration Layer</w:t>
            </w:r>
          </w:p>
        </w:tc>
        <w:tc>
          <w:tcPr>
            <w:tcW w:w="0" w:type="auto"/>
            <w:tcBorders>
              <w:left w:val="single" w:sz="4" w:space="0" w:color="auto"/>
              <w:bottom w:val="single" w:sz="4" w:space="0" w:color="auto"/>
            </w:tcBorders>
            <w:vAlign w:val="center"/>
          </w:tcPr>
          <w:p w14:paraId="17611793"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RESTful APIs, WebSockets, GraphQL</w:t>
            </w:r>
          </w:p>
        </w:tc>
        <w:tc>
          <w:tcPr>
            <w:tcW w:w="0" w:type="auto"/>
            <w:tcBorders>
              <w:left w:val="single" w:sz="4" w:space="0" w:color="auto"/>
              <w:bottom w:val="single" w:sz="4" w:space="0" w:color="auto"/>
              <w:right w:val="single" w:sz="4" w:space="0" w:color="auto"/>
            </w:tcBorders>
            <w:vAlign w:val="center"/>
          </w:tcPr>
          <w:p w14:paraId="02D22F6F"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Seamless communication between services and third-party systems</w:t>
            </w:r>
          </w:p>
        </w:tc>
      </w:tr>
      <w:tr w:rsidR="002A4F0A" w14:paraId="70818DE8" w14:textId="77777777">
        <w:trPr>
          <w:tblCellSpacing w:w="15" w:type="dxa"/>
        </w:trPr>
        <w:tc>
          <w:tcPr>
            <w:tcW w:w="0" w:type="auto"/>
            <w:tcBorders>
              <w:left w:val="single" w:sz="4" w:space="0" w:color="auto"/>
              <w:bottom w:val="single" w:sz="4" w:space="0" w:color="auto"/>
              <w:right w:val="single" w:sz="4" w:space="0" w:color="auto"/>
            </w:tcBorders>
            <w:vAlign w:val="center"/>
          </w:tcPr>
          <w:p w14:paraId="4298E441" w14:textId="77777777" w:rsidR="002A4F0A" w:rsidRDefault="00000000">
            <w:pPr>
              <w:rPr>
                <w:rFonts w:ascii="Times New Roman" w:hAnsi="Times New Roman" w:cs="Times New Roman"/>
                <w:sz w:val="28"/>
                <w:szCs w:val="28"/>
              </w:rPr>
            </w:pPr>
            <w:r>
              <w:rPr>
                <w:rFonts w:ascii="Times New Roman" w:hAnsi="Times New Roman" w:cs="Times New Roman"/>
                <w:b/>
                <w:bCs/>
                <w:sz w:val="28"/>
                <w:szCs w:val="28"/>
              </w:rPr>
              <w:t>Monitoring &amp; DevOps</w:t>
            </w:r>
          </w:p>
        </w:tc>
        <w:tc>
          <w:tcPr>
            <w:tcW w:w="0" w:type="auto"/>
            <w:tcBorders>
              <w:left w:val="single" w:sz="4" w:space="0" w:color="auto"/>
              <w:bottom w:val="single" w:sz="4" w:space="0" w:color="auto"/>
            </w:tcBorders>
            <w:vAlign w:val="center"/>
          </w:tcPr>
          <w:p w14:paraId="7E795D23"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Prometheus, Grafana, Docker, Kubernetes, Jenkins</w:t>
            </w:r>
          </w:p>
        </w:tc>
        <w:tc>
          <w:tcPr>
            <w:tcW w:w="0" w:type="auto"/>
            <w:tcBorders>
              <w:left w:val="single" w:sz="4" w:space="0" w:color="auto"/>
              <w:bottom w:val="single" w:sz="4" w:space="0" w:color="auto"/>
              <w:right w:val="single" w:sz="4" w:space="0" w:color="auto"/>
            </w:tcBorders>
            <w:vAlign w:val="center"/>
          </w:tcPr>
          <w:p w14:paraId="10F70B84"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System health, containerization, CI/CD pipelines</w:t>
            </w:r>
          </w:p>
        </w:tc>
      </w:tr>
    </w:tbl>
    <w:p w14:paraId="352DFE02"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pict w14:anchorId="17ADCC64">
          <v:rect id="_x0000_i1025" style="width:0;height:1.5pt" o:hralign="center" o:hrstd="t" o:hr="t" fillcolor="#a0a0a0" stroked="f"/>
        </w:pict>
      </w:r>
    </w:p>
    <w:p w14:paraId="40766EF7"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This stack enables the assistant to deliver </w:t>
      </w:r>
      <w:r>
        <w:rPr>
          <w:rFonts w:ascii="Times New Roman" w:hAnsi="Times New Roman" w:cs="Times New Roman"/>
          <w:b/>
          <w:bCs/>
          <w:sz w:val="28"/>
          <w:szCs w:val="28"/>
        </w:rPr>
        <w:t>real-time insights</w:t>
      </w:r>
      <w:r>
        <w:rPr>
          <w:rFonts w:ascii="Times New Roman" w:hAnsi="Times New Roman" w:cs="Times New Roman"/>
          <w:sz w:val="28"/>
          <w:szCs w:val="28"/>
        </w:rPr>
        <w:t xml:space="preserve">, support </w:t>
      </w:r>
      <w:r>
        <w:rPr>
          <w:rFonts w:ascii="Times New Roman" w:hAnsi="Times New Roman" w:cs="Times New Roman"/>
          <w:b/>
          <w:bCs/>
          <w:sz w:val="28"/>
          <w:szCs w:val="28"/>
        </w:rPr>
        <w:t>sustainable urban services</w:t>
      </w:r>
      <w:r>
        <w:rPr>
          <w:rFonts w:ascii="Times New Roman" w:hAnsi="Times New Roman" w:cs="Times New Roman"/>
          <w:sz w:val="28"/>
          <w:szCs w:val="28"/>
        </w:rPr>
        <w:t xml:space="preserve">, and ensure </w:t>
      </w:r>
      <w:r>
        <w:rPr>
          <w:rFonts w:ascii="Times New Roman" w:hAnsi="Times New Roman" w:cs="Times New Roman"/>
          <w:b/>
          <w:bCs/>
          <w:sz w:val="28"/>
          <w:szCs w:val="28"/>
        </w:rPr>
        <w:t>secure, inclusive citizen engagement</w:t>
      </w:r>
      <w:r>
        <w:rPr>
          <w:rFonts w:ascii="Times New Roman" w:hAnsi="Times New Roman" w:cs="Times New Roman"/>
          <w:sz w:val="28"/>
          <w:szCs w:val="28"/>
        </w:rPr>
        <w:t xml:space="preserve">. </w:t>
      </w:r>
    </w:p>
    <w:p w14:paraId="1A8BC436"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Technical Architecture:</w:t>
      </w:r>
    </w:p>
    <w:p w14:paraId="7EF31438" w14:textId="77777777" w:rsidR="002A4F0A" w:rsidRDefault="000000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186D39A" wp14:editId="2C70620F">
            <wp:extent cx="5731510" cy="7071360"/>
            <wp:effectExtent l="0" t="0" r="2540" b="0"/>
            <wp:docPr id="1743957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7212" name="Picture 3"/>
                    <pic:cNvPicPr>
                      <a:picLocks noChangeAspect="1"/>
                    </pic:cNvPicPr>
                  </pic:nvPicPr>
                  <pic:blipFill>
                    <a:blip r:embed="rId10"/>
                    <a:stretch>
                      <a:fillRect/>
                    </a:stretch>
                  </pic:blipFill>
                  <pic:spPr>
                    <a:xfrm>
                      <a:off x="0" y="0"/>
                      <a:ext cx="5731510" cy="7071360"/>
                    </a:xfrm>
                    <a:prstGeom prst="rect">
                      <a:avLst/>
                    </a:prstGeom>
                  </pic:spPr>
                </pic:pic>
              </a:graphicData>
            </a:graphic>
          </wp:inline>
        </w:drawing>
      </w:r>
    </w:p>
    <w:p w14:paraId="4E5BA8EC" w14:textId="77777777" w:rsidR="002A4F0A" w:rsidRDefault="00000000">
      <w:pPr>
        <w:rPr>
          <w:rFonts w:ascii="Times New Roman" w:hAnsi="Times New Roman" w:cs="Times New Roman"/>
          <w:b/>
          <w:bCs/>
          <w:sz w:val="36"/>
          <w:szCs w:val="36"/>
        </w:rPr>
      </w:pPr>
      <w:r>
        <w:rPr>
          <w:rFonts w:ascii="Times New Roman" w:hAnsi="Times New Roman" w:cs="Times New Roman"/>
          <w:b/>
          <w:bCs/>
          <w:sz w:val="36"/>
          <w:szCs w:val="36"/>
        </w:rPr>
        <w:t>DESIGN PROJECT</w:t>
      </w:r>
    </w:p>
    <w:p w14:paraId="2D6C33E3"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Problem solution Fit:</w:t>
      </w:r>
      <w:r>
        <w:rPr>
          <w:rFonts w:ascii="Times New Roman" w:eastAsia="Times New Roman" w:hAnsi="Symbol" w:cs="Times New Roman"/>
          <w:kern w:val="0"/>
          <w:lang w:eastAsia="en-IN"/>
          <w14:ligatures w14:val="none"/>
        </w:rPr>
        <w:t xml:space="preserve"> </w:t>
      </w:r>
    </w:p>
    <w:p w14:paraId="2B0F5040"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lastRenderedPageBreak/>
        <w:t xml:space="preserve">     Citizens lack real-time access to eco-friendly transport and energy data</w:t>
      </w:r>
      <w:r>
        <w:rPr>
          <w:rFonts w:ascii="Times New Roman" w:hAnsi="Times New Roman" w:cs="Times New Roman"/>
          <w:sz w:val="28"/>
          <w:szCs w:val="28"/>
        </w:rPr>
        <w:br/>
        <w:t>→ The assistant provides live updates on green transit, energy usage, and sustainability tips.</w:t>
      </w:r>
    </w:p>
    <w:p w14:paraId="0586775A" w14:textId="77777777" w:rsidR="002A4F0A"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City departments face fragmented data and delayed responses</w:t>
      </w:r>
      <w:r>
        <w:rPr>
          <w:rFonts w:ascii="Times New Roman" w:hAnsi="Times New Roman" w:cs="Times New Roman"/>
          <w:sz w:val="28"/>
          <w:szCs w:val="28"/>
        </w:rPr>
        <w:br/>
        <w:t>→ The assistant integrates IoT data and automates alerts and service coordination.</w:t>
      </w:r>
    </w:p>
    <w:p w14:paraId="129D71D8" w14:textId="77777777" w:rsidR="002A4F0A"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Residents are unaware of local sustainability programs or incentives</w:t>
      </w:r>
      <w:r>
        <w:rPr>
          <w:rFonts w:ascii="Times New Roman" w:hAnsi="Times New Roman" w:cs="Times New Roman"/>
          <w:sz w:val="28"/>
          <w:szCs w:val="28"/>
        </w:rPr>
        <w:br/>
        <w:t>→ The assistant sends personalized notifications about green initiatives and rewards.</w:t>
      </w:r>
    </w:p>
    <w:p w14:paraId="3D251D26" w14:textId="77777777" w:rsidR="002A4F0A"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Reporting urban issues (like waste overflow) is difficult and time-consuming</w:t>
      </w:r>
      <w:r>
        <w:rPr>
          <w:rFonts w:ascii="Times New Roman" w:hAnsi="Times New Roman" w:cs="Times New Roman"/>
          <w:sz w:val="28"/>
          <w:szCs w:val="28"/>
        </w:rPr>
        <w:br/>
        <w:t>→ The assistant enables voice/text-based issue reporting with automated routing to departments.</w:t>
      </w:r>
    </w:p>
    <w:p w14:paraId="53DBFEB0" w14:textId="77777777" w:rsidR="002A4F0A" w:rsidRDefault="00000000">
      <w:pPr>
        <w:numPr>
          <w:ilvl w:val="0"/>
          <w:numId w:val="1"/>
        </w:numPr>
        <w:rPr>
          <w:rFonts w:ascii="Times New Roman" w:hAnsi="Times New Roman" w:cs="Times New Roman"/>
          <w:sz w:val="28"/>
          <w:szCs w:val="28"/>
        </w:rPr>
      </w:pPr>
      <w:r>
        <w:rPr>
          <w:rFonts w:ascii="Times New Roman" w:hAnsi="Times New Roman" w:cs="Times New Roman"/>
          <w:sz w:val="28"/>
          <w:szCs w:val="28"/>
        </w:rPr>
        <w:t>There’s no feedback loop for continuous improvement</w:t>
      </w:r>
      <w:r>
        <w:rPr>
          <w:rFonts w:ascii="Times New Roman" w:hAnsi="Times New Roman" w:cs="Times New Roman"/>
          <w:sz w:val="28"/>
          <w:szCs w:val="28"/>
        </w:rPr>
        <w:br/>
        <w:t>→ The assistant collects user feedback and usage data to refine and evolve services.</w:t>
      </w:r>
    </w:p>
    <w:p w14:paraId="39C69582"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Proposed solution:</w:t>
      </w:r>
    </w:p>
    <w:p w14:paraId="12626177"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AI-Powered Citizen Assistant</w:t>
      </w:r>
    </w:p>
    <w:p w14:paraId="6341BF69"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multilingual chatbot and voice assistant that helps citizens access services, report issues, and receive sustainability tips in real time.</w:t>
      </w:r>
    </w:p>
    <w:p w14:paraId="6C590D49"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IoT-Driven Urban Monitoring</w:t>
      </w:r>
    </w:p>
    <w:p w14:paraId="2F5FAA2C"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Integration with smart sensors for air quality, traffic, energy, and waste to provide real-time data for decision-making.</w:t>
      </w:r>
    </w:p>
    <w:p w14:paraId="04102F2F"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Personalized Sustainability Dashboard</w:t>
      </w:r>
    </w:p>
    <w:p w14:paraId="7BEEBF57"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A mobile/web interface showing individual and community-level metrics like energy use, water consumption, and carbon savings.</w:t>
      </w:r>
    </w:p>
    <w:p w14:paraId="112F5F53"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Green Mobility Integration</w:t>
      </w:r>
    </w:p>
    <w:p w14:paraId="6168AA39"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Real-time updates on public transport, EV charging stations, and bike-sharing options to promote low-emission travel.</w:t>
      </w:r>
    </w:p>
    <w:p w14:paraId="075739F5"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Smart Waste &amp; Water Management</w:t>
      </w:r>
    </w:p>
    <w:p w14:paraId="38571909"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lastRenderedPageBreak/>
        <w:t>Automated alerts for waste overflow, leak detection, and optimized collection routes using predictive analytics.</w:t>
      </w:r>
    </w:p>
    <w:p w14:paraId="00684E7B"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Community Engagement &amp; Rewards</w:t>
      </w:r>
    </w:p>
    <w:p w14:paraId="3C9780DA"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Gamified features that reward eco-friendly behavior (e.g., recycling, using public transport) with points or local incentives.</w:t>
      </w:r>
    </w:p>
    <w:p w14:paraId="1B36FF92"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Open Data &amp; Transparency</w:t>
      </w:r>
    </w:p>
    <w:p w14:paraId="27F733C5" w14:textId="77777777" w:rsidR="002A4F0A" w:rsidRDefault="00000000">
      <w:pPr>
        <w:numPr>
          <w:ilvl w:val="1"/>
          <w:numId w:val="2"/>
        </w:numPr>
        <w:tabs>
          <w:tab w:val="left" w:pos="1440"/>
        </w:tabs>
        <w:rPr>
          <w:rFonts w:ascii="Times New Roman" w:hAnsi="Times New Roman" w:cs="Times New Roman"/>
          <w:sz w:val="28"/>
          <w:szCs w:val="28"/>
        </w:rPr>
      </w:pPr>
      <w:r>
        <w:rPr>
          <w:rFonts w:ascii="Times New Roman" w:hAnsi="Times New Roman" w:cs="Times New Roman"/>
          <w:sz w:val="28"/>
          <w:szCs w:val="28"/>
        </w:rPr>
        <w:t>Public dashboards and APIs to foster trust, innovation, and third-party solution development.</w:t>
      </w:r>
    </w:p>
    <w:p w14:paraId="5189DB17" w14:textId="77777777" w:rsidR="002A4F0A" w:rsidRDefault="00000000">
      <w:pPr>
        <w:numPr>
          <w:ilvl w:val="0"/>
          <w:numId w:val="2"/>
        </w:numPr>
        <w:tabs>
          <w:tab w:val="left" w:pos="720"/>
        </w:tabs>
        <w:rPr>
          <w:rFonts w:ascii="Times New Roman" w:hAnsi="Times New Roman" w:cs="Times New Roman"/>
          <w:sz w:val="28"/>
          <w:szCs w:val="28"/>
        </w:rPr>
      </w:pPr>
      <w:r>
        <w:rPr>
          <w:rFonts w:ascii="Times New Roman" w:hAnsi="Times New Roman" w:cs="Times New Roman"/>
          <w:b/>
          <w:bCs/>
          <w:sz w:val="28"/>
          <w:szCs w:val="28"/>
        </w:rPr>
        <w:t>Security &amp; Privacy by Design</w:t>
      </w:r>
    </w:p>
    <w:p w14:paraId="30A6E8FC" w14:textId="77777777" w:rsidR="002A4F0A" w:rsidRDefault="00000000">
      <w:pPr>
        <w:numPr>
          <w:ilvl w:val="1"/>
          <w:numId w:val="2"/>
        </w:numPr>
        <w:rPr>
          <w:rFonts w:ascii="Times New Roman" w:hAnsi="Times New Roman" w:cs="Times New Roman"/>
          <w:sz w:val="28"/>
          <w:szCs w:val="28"/>
        </w:rPr>
      </w:pPr>
      <w:r>
        <w:rPr>
          <w:rFonts w:ascii="Times New Roman" w:hAnsi="Times New Roman" w:cs="Times New Roman"/>
          <w:sz w:val="28"/>
          <w:szCs w:val="28"/>
        </w:rPr>
        <w:t>End-to-end encryption, GDPR-compliant data handling, and user-controlled data sharing preference</w:t>
      </w:r>
    </w:p>
    <w:p w14:paraId="0E44C70B"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Solution Architecture:</w:t>
      </w:r>
    </w:p>
    <w:p w14:paraId="7F94AD03"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User Interaction Layer</w:t>
      </w:r>
    </w:p>
    <w:p w14:paraId="05BE38E4"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Interfaces: Mobile app, web portal, voice assistant</w:t>
      </w:r>
    </w:p>
    <w:p w14:paraId="6D992C69"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Purpose: Enables citizens to access services, report issues, and receive sustainability tips</w:t>
      </w:r>
    </w:p>
    <w:p w14:paraId="2849B115"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Application &amp; Service Layer</w:t>
      </w:r>
    </w:p>
    <w:p w14:paraId="2E1B2CB3"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Technologies: FastAPI, Node.js, Django</w:t>
      </w:r>
    </w:p>
    <w:p w14:paraId="638EA019"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Functions: Handles business logic, workflows, and service orchestration</w:t>
      </w:r>
    </w:p>
    <w:p w14:paraId="71A0CD73"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AI &amp; Intelligence Layer</w:t>
      </w:r>
    </w:p>
    <w:p w14:paraId="40F6A3F9"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Tools: IBM Watsonx, TensorFlow, Scikit-learn</w:t>
      </w:r>
    </w:p>
    <w:p w14:paraId="50FD5036"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Capabilities: Natural language understanding, forecasting, anomaly detection, recommendations</w:t>
      </w:r>
    </w:p>
    <w:p w14:paraId="20FB0FC5"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Data Management Layer</w:t>
      </w:r>
    </w:p>
    <w:p w14:paraId="5A98BE79"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Databases: PostgreSQL, MongoDB, Pinecone</w:t>
      </w:r>
    </w:p>
    <w:p w14:paraId="30D013DB"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Stores: User profiles, sensor data, sustainability metrics, feedback logs</w:t>
      </w:r>
    </w:p>
    <w:p w14:paraId="3996819D"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lastRenderedPageBreak/>
        <w:t>IoT &amp; Sensor Integration Layer</w:t>
      </w:r>
    </w:p>
    <w:p w14:paraId="5DF741B2"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Devices: Smart meters, air quality sensors, waste bin sensors</w:t>
      </w:r>
    </w:p>
    <w:p w14:paraId="71A02573"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Protocols: MQTT, LoRaWAN, Zigbee</w:t>
      </w:r>
    </w:p>
    <w:p w14:paraId="27C99A2D"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Role: Real-time data collection from city infrastructure</w:t>
      </w:r>
    </w:p>
    <w:p w14:paraId="7C2C6B50"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Integration &amp; API Layer</w:t>
      </w:r>
    </w:p>
    <w:p w14:paraId="4F1DDA64"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Interfaces: RESTful APIs, GraphQL, WebSockets</w:t>
      </w:r>
    </w:p>
    <w:p w14:paraId="475011C2"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Purpose: Connects internal modules and third-party services (e.g., weather, maps)</w:t>
      </w:r>
    </w:p>
    <w:p w14:paraId="65C61ABD"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Cloud &amp; Edge Computing Layer</w:t>
      </w:r>
    </w:p>
    <w:p w14:paraId="7BFCA7A3"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Platforms: AWS, Azure, Google Cloud, EdgeX Foundry</w:t>
      </w:r>
    </w:p>
    <w:p w14:paraId="26B81665"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Role: Scalable processing, low-latency responses, secure storage</w:t>
      </w:r>
    </w:p>
    <w:p w14:paraId="7F3FF608" w14:textId="77777777" w:rsidR="002A4F0A" w:rsidRDefault="00000000">
      <w:pPr>
        <w:numPr>
          <w:ilvl w:val="0"/>
          <w:numId w:val="3"/>
        </w:numPr>
        <w:rPr>
          <w:rFonts w:ascii="Times New Roman" w:hAnsi="Times New Roman" w:cs="Times New Roman"/>
          <w:sz w:val="28"/>
          <w:szCs w:val="28"/>
        </w:rPr>
      </w:pPr>
      <w:r>
        <w:rPr>
          <w:rFonts w:ascii="Times New Roman" w:hAnsi="Times New Roman" w:cs="Times New Roman"/>
          <w:b/>
          <w:bCs/>
          <w:sz w:val="28"/>
          <w:szCs w:val="28"/>
        </w:rPr>
        <w:t>Security &amp; Governance Layer</w:t>
      </w:r>
    </w:p>
    <w:p w14:paraId="53CE8CD6"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Technologies: OAuth 2.0, SSL/TLS, Blockchain (optional)</w:t>
      </w:r>
    </w:p>
    <w:p w14:paraId="35FDD85E" w14:textId="77777777" w:rsidR="002A4F0A" w:rsidRDefault="00000000">
      <w:pPr>
        <w:numPr>
          <w:ilvl w:val="1"/>
          <w:numId w:val="3"/>
        </w:numPr>
        <w:rPr>
          <w:rFonts w:ascii="Times New Roman" w:hAnsi="Times New Roman" w:cs="Times New Roman"/>
          <w:sz w:val="28"/>
          <w:szCs w:val="28"/>
        </w:rPr>
      </w:pPr>
      <w:r>
        <w:rPr>
          <w:rFonts w:ascii="Times New Roman" w:hAnsi="Times New Roman" w:cs="Times New Roman"/>
          <w:sz w:val="28"/>
          <w:szCs w:val="28"/>
        </w:rPr>
        <w:t>Policies: GDPR compliance, access control, audit logs</w:t>
      </w:r>
    </w:p>
    <w:p w14:paraId="666253D4"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FUNCTIONAL AND PERFORMANCE TESTING</w:t>
      </w:r>
    </w:p>
    <w:p w14:paraId="6536E95E"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 xml:space="preserve">Functional Testing </w:t>
      </w:r>
    </w:p>
    <w:p w14:paraId="06A3B6EF" w14:textId="77777777" w:rsidR="002A4F0A"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Verify user interactions (voice/text) return accurate and relevant responses.</w:t>
      </w:r>
    </w:p>
    <w:p w14:paraId="51ADA4FF" w14:textId="77777777" w:rsidR="002A4F0A"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Test integration with external APIs (e.g., weather, transport, energy).</w:t>
      </w:r>
    </w:p>
    <w:p w14:paraId="0D9FB0FE" w14:textId="77777777" w:rsidR="002A4F0A"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Validate real-time data processing from IoT sensors (e.g., air quality, waste bins).</w:t>
      </w:r>
    </w:p>
    <w:p w14:paraId="4255B865" w14:textId="77777777" w:rsidR="002A4F0A"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Ensure workflows like issue reporting and service scheduling function end-to-end.</w:t>
      </w:r>
    </w:p>
    <w:p w14:paraId="6D8FD667" w14:textId="77777777" w:rsidR="002A4F0A" w:rsidRDefault="00000000">
      <w:pPr>
        <w:numPr>
          <w:ilvl w:val="0"/>
          <w:numId w:val="4"/>
        </w:numPr>
        <w:rPr>
          <w:rFonts w:ascii="Times New Roman" w:hAnsi="Times New Roman" w:cs="Times New Roman"/>
          <w:sz w:val="28"/>
          <w:szCs w:val="28"/>
        </w:rPr>
      </w:pPr>
      <w:r>
        <w:rPr>
          <w:rFonts w:ascii="Times New Roman" w:hAnsi="Times New Roman" w:cs="Times New Roman"/>
          <w:sz w:val="28"/>
          <w:szCs w:val="28"/>
        </w:rPr>
        <w:t>Confirm authentication, data encryption, and privacy compliance (e.g., GDPR).</w:t>
      </w:r>
    </w:p>
    <w:p w14:paraId="422113D8"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 xml:space="preserve"> Performance Testing </w:t>
      </w:r>
    </w:p>
    <w:p w14:paraId="0A032B00" w14:textId="77777777" w:rsidR="002A4F0A"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Conduct load testing to simulate high user traffic and ensure stability.</w:t>
      </w:r>
    </w:p>
    <w:p w14:paraId="36955732" w14:textId="77777777" w:rsidR="002A4F0A"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lastRenderedPageBreak/>
        <w:t>Perform stress testing to evaluate system behavior under extreme conditions.</w:t>
      </w:r>
    </w:p>
    <w:p w14:paraId="1A3EFBD9" w14:textId="77777777" w:rsidR="002A4F0A"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Measure latency for real-time services like traffic or energy updates.</w:t>
      </w:r>
    </w:p>
    <w:p w14:paraId="7D506FC5" w14:textId="77777777" w:rsidR="002A4F0A"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Test scalability with increasing IoT data and user base.</w:t>
      </w:r>
    </w:p>
    <w:p w14:paraId="11DCE4C3" w14:textId="77777777" w:rsidR="002A4F0A" w:rsidRDefault="00000000">
      <w:pPr>
        <w:numPr>
          <w:ilvl w:val="0"/>
          <w:numId w:val="5"/>
        </w:numPr>
        <w:rPr>
          <w:rFonts w:ascii="Times New Roman" w:hAnsi="Times New Roman" w:cs="Times New Roman"/>
          <w:sz w:val="28"/>
          <w:szCs w:val="28"/>
        </w:rPr>
      </w:pPr>
      <w:r>
        <w:rPr>
          <w:rFonts w:ascii="Times New Roman" w:hAnsi="Times New Roman" w:cs="Times New Roman"/>
          <w:sz w:val="28"/>
          <w:szCs w:val="28"/>
        </w:rPr>
        <w:t>Monitor system resource usage (CPU, memory, bandwidth) under various loads.</w:t>
      </w:r>
    </w:p>
    <w:p w14:paraId="6240BA9F"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RESULTS</w:t>
      </w:r>
    </w:p>
    <w:p w14:paraId="68443EED"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E6EAC3E" wp14:editId="26D2C737">
            <wp:extent cx="5731510" cy="2476500"/>
            <wp:effectExtent l="0" t="0" r="2540" b="0"/>
            <wp:docPr id="823281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1711"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2476500"/>
                    </a:xfrm>
                    <a:prstGeom prst="rect">
                      <a:avLst/>
                    </a:prstGeom>
                  </pic:spPr>
                </pic:pic>
              </a:graphicData>
            </a:graphic>
          </wp:inline>
        </w:drawing>
      </w:r>
    </w:p>
    <w:p w14:paraId="1D2EE9C9"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F314E6F" wp14:editId="219B0724">
            <wp:extent cx="5731510" cy="2901315"/>
            <wp:effectExtent l="0" t="0" r="2540" b="0"/>
            <wp:docPr id="2577526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52619" name="Picture 5"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510" cy="2901315"/>
                    </a:xfrm>
                    <a:prstGeom prst="rect">
                      <a:avLst/>
                    </a:prstGeom>
                  </pic:spPr>
                </pic:pic>
              </a:graphicData>
            </a:graphic>
          </wp:inline>
        </w:drawing>
      </w:r>
    </w:p>
    <w:p w14:paraId="2BCB75C6"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536DABA5" wp14:editId="315EC24B">
            <wp:extent cx="5731510" cy="2581275"/>
            <wp:effectExtent l="0" t="0" r="2540" b="9525"/>
            <wp:docPr id="19783258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5814" name="Picture 7" descr="A screenshot of a computer&#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581275"/>
                    </a:xfrm>
                    <a:prstGeom prst="rect">
                      <a:avLst/>
                    </a:prstGeom>
                  </pic:spPr>
                </pic:pic>
              </a:graphicData>
            </a:graphic>
          </wp:inline>
        </w:drawing>
      </w:r>
    </w:p>
    <w:p w14:paraId="3771F7C9"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B50798F" wp14:editId="79543345">
            <wp:extent cx="5731510" cy="2619375"/>
            <wp:effectExtent l="0" t="0" r="2540" b="9525"/>
            <wp:docPr id="18784259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2598" name="Picture 8" descr="A screenshot of a computer&#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p>
    <w:p w14:paraId="2A3B9F1B"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E3FD37B" wp14:editId="61A0E16F">
            <wp:extent cx="5731510" cy="2896870"/>
            <wp:effectExtent l="0" t="0" r="2540" b="0"/>
            <wp:docPr id="5689420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42082" name="Picture 9" descr="A screenshot of a computer&#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4C53946B"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3F551A9" wp14:editId="254AC7A4">
            <wp:extent cx="5731510" cy="3219450"/>
            <wp:effectExtent l="0" t="0" r="2540" b="0"/>
            <wp:docPr id="125684140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41403" name="Picture 15" descr="A screenshot of a computer&#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r>
        <w:rPr>
          <w:rFonts w:ascii="Times New Roman" w:hAnsi="Times New Roman" w:cs="Times New Roman"/>
          <w:noProof/>
          <w:sz w:val="32"/>
          <w:szCs w:val="32"/>
        </w:rPr>
        <w:drawing>
          <wp:inline distT="0" distB="0" distL="0" distR="0" wp14:anchorId="40D9B32C" wp14:editId="7ABB7B98">
            <wp:extent cx="5731510" cy="2933700"/>
            <wp:effectExtent l="0" t="0" r="2540" b="0"/>
            <wp:docPr id="10057641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4113" name="Picture 13" descr="A screenshot of a computer&#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31510" cy="2933700"/>
                    </a:xfrm>
                    <a:prstGeom prst="rect">
                      <a:avLst/>
                    </a:prstGeom>
                  </pic:spPr>
                </pic:pic>
              </a:graphicData>
            </a:graphic>
          </wp:inline>
        </w:drawing>
      </w:r>
    </w:p>
    <w:p w14:paraId="3D719CE5"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581638B" wp14:editId="4FD47F92">
            <wp:extent cx="5731510" cy="2447925"/>
            <wp:effectExtent l="0" t="0" r="2540" b="9525"/>
            <wp:docPr id="111731223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12238" name="Picture 14" descr="A screenshot of a computer&#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2447925"/>
                    </a:xfrm>
                    <a:prstGeom prst="rect">
                      <a:avLst/>
                    </a:prstGeom>
                  </pic:spPr>
                </pic:pic>
              </a:graphicData>
            </a:graphic>
          </wp:inline>
        </w:drawing>
      </w:r>
    </w:p>
    <w:p w14:paraId="4A9CD6BB"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62EE719" wp14:editId="70646280">
            <wp:extent cx="5731510" cy="2896870"/>
            <wp:effectExtent l="0" t="0" r="2540" b="0"/>
            <wp:docPr id="9290733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73324" name="Picture 1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2896870"/>
                    </a:xfrm>
                    <a:prstGeom prst="rect">
                      <a:avLst/>
                    </a:prstGeom>
                  </pic:spPr>
                </pic:pic>
              </a:graphicData>
            </a:graphic>
          </wp:inline>
        </w:drawing>
      </w:r>
    </w:p>
    <w:p w14:paraId="7DE6A018" w14:textId="77777777" w:rsidR="002A4F0A" w:rsidRDefault="00000000">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623C016" wp14:editId="348CE1F0">
            <wp:extent cx="5731510" cy="3219450"/>
            <wp:effectExtent l="0" t="0" r="2540" b="0"/>
            <wp:docPr id="9385408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4080" name="Picture 17" descr="A screenshot of a computer&#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1398A298" w14:textId="77777777" w:rsidR="002A4F0A" w:rsidRDefault="00000000">
      <w:pPr>
        <w:rPr>
          <w:rFonts w:ascii="Times New Roman" w:hAnsi="Times New Roman" w:cs="Times New Roman"/>
          <w:sz w:val="32"/>
          <w:szCs w:val="32"/>
        </w:rPr>
      </w:pPr>
      <w:r>
        <w:rPr>
          <w:rFonts w:ascii="Times New Roman" w:hAnsi="Times New Roman" w:cs="Times New Roman"/>
          <w:sz w:val="36"/>
          <w:szCs w:val="36"/>
        </w:rPr>
        <w:t>ADVANTAGES &amp; DISADVANTAGES</w:t>
      </w:r>
      <w:r>
        <w:rPr>
          <w:rFonts w:ascii="Times New Roman" w:hAnsi="Times New Roman" w:cs="Times New Roman"/>
          <w:sz w:val="32"/>
          <w:szCs w:val="32"/>
        </w:rPr>
        <w:t>:</w:t>
      </w:r>
    </w:p>
    <w:p w14:paraId="61A26E05"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Advantages</w:t>
      </w:r>
    </w:p>
    <w:p w14:paraId="2F6396A0"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1. Improves Environmental Awareness</w:t>
      </w:r>
    </w:p>
    <w:p w14:paraId="1A9645AE"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2. Optimizes Resource Usage</w:t>
      </w:r>
    </w:p>
    <w:p w14:paraId="11FBD79D"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3. Encourages Eco-Friendly Behavior</w:t>
      </w:r>
    </w:p>
    <w:p w14:paraId="058B6CBE"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4. Supports Smarter Urban Planning</w:t>
      </w:r>
    </w:p>
    <w:p w14:paraId="50D76C2C"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5. Enhances Quality of Life</w:t>
      </w:r>
    </w:p>
    <w:p w14:paraId="735DA1D5"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lastRenderedPageBreak/>
        <w:t>6. Promotes Community Engagement</w:t>
      </w:r>
    </w:p>
    <w:p w14:paraId="6A165E04"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7. Increases Resilience to Climate Change</w:t>
      </w:r>
    </w:p>
    <w:p w14:paraId="7721A02F"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8. Reduces Operational Costs</w:t>
      </w:r>
    </w:p>
    <w:p w14:paraId="600B1805"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9. Boosts Innovation and Green Economy</w:t>
      </w:r>
    </w:p>
    <w:p w14:paraId="24A555DA"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10. Empowers Decision-Ma</w:t>
      </w:r>
    </w:p>
    <w:p w14:paraId="75DB6475"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 xml:space="preserve">Disadvantages </w:t>
      </w:r>
    </w:p>
    <w:p w14:paraId="7CA9DBA7"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1. High Implementation Costs</w:t>
      </w:r>
    </w:p>
    <w:p w14:paraId="1B5C9F50"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2. Privacy and Data Security Concerns</w:t>
      </w:r>
    </w:p>
    <w:p w14:paraId="4B588D77"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3. Digital Divide and Accessibility Issues</w:t>
      </w:r>
    </w:p>
    <w:p w14:paraId="1F37DA0F"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4. Dependence on Technology</w:t>
      </w:r>
    </w:p>
    <w:p w14:paraId="3CB54465"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5. Maintenance and System Failures</w:t>
      </w:r>
    </w:p>
    <w:p w14:paraId="110DB375"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6. Resistance to Behavioral Change</w:t>
      </w:r>
    </w:p>
    <w:p w14:paraId="55AA3E09"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7. Complex Integration with Existing Infrastructure</w:t>
      </w:r>
    </w:p>
    <w:p w14:paraId="7F1AB163"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8. Risk of Data Misuse or Surveillance</w:t>
      </w:r>
    </w:p>
    <w:p w14:paraId="3E14262A"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9. Limited Effectiveness Without Public Participation</w:t>
      </w:r>
    </w:p>
    <w:p w14:paraId="2608F532" w14:textId="77777777" w:rsidR="002A4F0A" w:rsidRDefault="00000000">
      <w:pPr>
        <w:rPr>
          <w:rFonts w:ascii="Times New Roman" w:hAnsi="Times New Roman" w:cs="Times New Roman"/>
          <w:sz w:val="28"/>
          <w:szCs w:val="28"/>
        </w:rPr>
      </w:pPr>
      <w:r>
        <w:rPr>
          <w:rFonts w:ascii="Times New Roman" w:hAnsi="Times New Roman" w:cs="Times New Roman"/>
          <w:sz w:val="28"/>
          <w:szCs w:val="28"/>
        </w:rPr>
        <w:t>10.Need for Continuous Updates and Improvements</w:t>
      </w:r>
    </w:p>
    <w:p w14:paraId="40B35422" w14:textId="77777777" w:rsidR="002A4F0A" w:rsidRDefault="00000000">
      <w:pPr>
        <w:rPr>
          <w:rFonts w:ascii="Times New Roman" w:hAnsi="Times New Roman" w:cs="Times New Roman"/>
          <w:b/>
          <w:bCs/>
          <w:sz w:val="36"/>
          <w:szCs w:val="36"/>
        </w:rPr>
      </w:pPr>
      <w:r>
        <w:rPr>
          <w:rFonts w:ascii="Times New Roman" w:hAnsi="Times New Roman" w:cs="Times New Roman"/>
          <w:b/>
          <w:bCs/>
          <w:sz w:val="36"/>
          <w:szCs w:val="36"/>
        </w:rPr>
        <w:t>CONCLUSION</w:t>
      </w:r>
    </w:p>
    <w:p w14:paraId="3AAF7571"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t xml:space="preserve">The Sustainable Smart City Assistant represents a transformative step toward greener, more efficient urban living. By integrating AI, IoT, and real-time data, it empowers citizens to make eco-conscious choices and enables city officials to optimize services with precision. This assistant not only bridges the gap between technology and sustainability but also fosters transparency, inclusivity, and resilience in urban ecosystems. As cities continue to grow, such intelligent systems will be essential in shaping a future that is both livable and sustainable Its advantage such as optimizing resource use, raising environmental awareness, and enhancing quality of life make it a powerful tool for modern urban development.However, its </w:t>
      </w:r>
      <w:r>
        <w:rPr>
          <w:rFonts w:ascii="Times New Roman" w:hAnsi="Times New Roman" w:cs="Times New Roman"/>
          <w:sz w:val="32"/>
          <w:szCs w:val="32"/>
        </w:rPr>
        <w:lastRenderedPageBreak/>
        <w:t>effectiveness depends on thoughtful implementation. Challenges like high costs, data privacy concerns, and unequal access must be addressed to ensure inclusive and ethical use. Additionally, the success of such a system relies heavily on public participation and continuous technological updates.</w:t>
      </w:r>
    </w:p>
    <w:p w14:paraId="783948C3" w14:textId="77777777" w:rsidR="002A4F0A" w:rsidRDefault="00000000">
      <w:pPr>
        <w:rPr>
          <w:rFonts w:ascii="Times New Roman" w:hAnsi="Times New Roman" w:cs="Times New Roman"/>
          <w:sz w:val="36"/>
          <w:szCs w:val="36"/>
        </w:rPr>
      </w:pPr>
      <w:r>
        <w:rPr>
          <w:rFonts w:ascii="Times New Roman" w:hAnsi="Times New Roman" w:cs="Times New Roman"/>
          <w:sz w:val="36"/>
          <w:szCs w:val="36"/>
        </w:rPr>
        <w:t>FUTURE SCOPE</w:t>
      </w:r>
    </w:p>
    <w:p w14:paraId="48A96371"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AI-Driven Urban Planning</w:t>
      </w:r>
      <w:r>
        <w:rPr>
          <w:rFonts w:ascii="Times New Roman" w:hAnsi="Times New Roman" w:cs="Times New Roman"/>
          <w:sz w:val="32"/>
          <w:szCs w:val="32"/>
        </w:rPr>
        <w:br/>
        <w:t>Predictive models and digital twins will simulate urban growth, optimize zoning, and reduce environmental impact.</w:t>
      </w:r>
    </w:p>
    <w:p w14:paraId="2558B09B"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Hyper-Personalized Citizen Services</w:t>
      </w:r>
      <w:r>
        <w:rPr>
          <w:rFonts w:ascii="Times New Roman" w:hAnsi="Times New Roman" w:cs="Times New Roman"/>
          <w:sz w:val="32"/>
          <w:szCs w:val="32"/>
        </w:rPr>
        <w:br/>
        <w:t>Assistants will adapt to individual behaviors, offering tailored sustainability tips, transport suggestions, and energy-saving nudges.</w:t>
      </w:r>
    </w:p>
    <w:p w14:paraId="567BF9E2"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Autonomous Infrastructure Management</w:t>
      </w:r>
      <w:r>
        <w:rPr>
          <w:rFonts w:ascii="Times New Roman" w:hAnsi="Times New Roman" w:cs="Times New Roman"/>
          <w:sz w:val="32"/>
          <w:szCs w:val="32"/>
        </w:rPr>
        <w:br/>
        <w:t>Integration with robotics and AI will enable self-healing infrastructure—like automated road repairs or smart waste drones.</w:t>
      </w:r>
    </w:p>
    <w:p w14:paraId="6D2E2931"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Climate Resilience &amp; Disaster Response</w:t>
      </w:r>
      <w:r>
        <w:rPr>
          <w:rFonts w:ascii="Times New Roman" w:hAnsi="Times New Roman" w:cs="Times New Roman"/>
          <w:sz w:val="32"/>
          <w:szCs w:val="32"/>
        </w:rPr>
        <w:br/>
        <w:t>Real-time data and AI will help cities predict, prepare for, and respond to climate events like floods, heatwaves, or wildfires.</w:t>
      </w:r>
    </w:p>
    <w:p w14:paraId="1EEF31B1"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Green Economy Integration</w:t>
      </w:r>
      <w:r>
        <w:rPr>
          <w:rFonts w:ascii="Times New Roman" w:hAnsi="Times New Roman" w:cs="Times New Roman"/>
          <w:sz w:val="32"/>
          <w:szCs w:val="32"/>
        </w:rPr>
        <w:br/>
        <w:t>Assistants will connect citizens and businesses to carbon credit systems, green job opportunities, and circular economy platforms.</w:t>
      </w:r>
    </w:p>
    <w:p w14:paraId="59521490"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t>Ethical AI &amp; Digital Inclusion</w:t>
      </w:r>
      <w:r>
        <w:rPr>
          <w:rFonts w:ascii="Times New Roman" w:hAnsi="Times New Roman" w:cs="Times New Roman"/>
          <w:sz w:val="32"/>
          <w:szCs w:val="32"/>
        </w:rPr>
        <w:br/>
        <w:t>Future systems will prioritize fairness, accessibility, and transparency—ensuring all citizens benefit, regardless of age or ability.</w:t>
      </w:r>
    </w:p>
    <w:p w14:paraId="3CEBBA2B" w14:textId="77777777" w:rsidR="002A4F0A" w:rsidRDefault="00000000">
      <w:pPr>
        <w:numPr>
          <w:ilvl w:val="0"/>
          <w:numId w:val="6"/>
        </w:numPr>
        <w:rPr>
          <w:rFonts w:ascii="Times New Roman" w:hAnsi="Times New Roman" w:cs="Times New Roman"/>
          <w:sz w:val="32"/>
          <w:szCs w:val="32"/>
        </w:rPr>
      </w:pPr>
      <w:r>
        <w:rPr>
          <w:rFonts w:ascii="Times New Roman" w:hAnsi="Times New Roman" w:cs="Times New Roman"/>
          <w:b/>
          <w:bCs/>
          <w:sz w:val="32"/>
          <w:szCs w:val="32"/>
        </w:rPr>
        <w:lastRenderedPageBreak/>
        <w:t>Cross-City Collaboration</w:t>
      </w:r>
      <w:r>
        <w:rPr>
          <w:rFonts w:ascii="Times New Roman" w:hAnsi="Times New Roman" w:cs="Times New Roman"/>
          <w:sz w:val="32"/>
          <w:szCs w:val="32"/>
        </w:rPr>
        <w:br/>
        <w:t>Smart assistants may form networks across cities, sharing anonymized data to benchmark sustainability and co-develop solution</w:t>
      </w:r>
    </w:p>
    <w:p w14:paraId="3A51E601" w14:textId="77777777" w:rsidR="002A4F0A" w:rsidRDefault="002A4F0A">
      <w:pPr>
        <w:rPr>
          <w:rFonts w:ascii="Times New Roman" w:hAnsi="Times New Roman" w:cs="Times New Roman"/>
          <w:sz w:val="32"/>
          <w:szCs w:val="32"/>
        </w:rPr>
      </w:pPr>
    </w:p>
    <w:p w14:paraId="72F17ACB" w14:textId="77777777" w:rsidR="002A4F0A" w:rsidRDefault="00000000">
      <w:pPr>
        <w:rPr>
          <w:rFonts w:ascii="Times New Roman" w:hAnsi="Times New Roman" w:cs="Times New Roman"/>
          <w:sz w:val="32"/>
          <w:szCs w:val="32"/>
        </w:rPr>
      </w:pPr>
      <w:r>
        <w:rPr>
          <w:rFonts w:ascii="Times New Roman" w:hAnsi="Times New Roman" w:cs="Times New Roman"/>
          <w:sz w:val="32"/>
          <w:szCs w:val="32"/>
        </w:rPr>
        <w:br w:type="page"/>
      </w:r>
    </w:p>
    <w:p w14:paraId="3500B40F" w14:textId="77777777" w:rsidR="002A4F0A" w:rsidRDefault="00000000">
      <w:pPr>
        <w:rPr>
          <w:rFonts w:ascii="Times New Roman" w:hAnsi="Times New Roman" w:cs="Times New Roman"/>
          <w:sz w:val="52"/>
          <w:szCs w:val="52"/>
        </w:rPr>
      </w:pPr>
      <w:r>
        <w:rPr>
          <w:rFonts w:ascii="Times New Roman" w:hAnsi="Times New Roman" w:cs="Times New Roman"/>
          <w:sz w:val="52"/>
          <w:szCs w:val="52"/>
        </w:rPr>
        <w:lastRenderedPageBreak/>
        <w:t xml:space="preserve">      Submitted by:</w:t>
      </w:r>
    </w:p>
    <w:p w14:paraId="77087618" w14:textId="300442E2" w:rsidR="002A4F0A" w:rsidRDefault="00000000">
      <w:pPr>
        <w:rPr>
          <w:rFonts w:ascii="Times New Roman" w:hAnsi="Times New Roman"/>
          <w:sz w:val="52"/>
          <w:szCs w:val="52"/>
        </w:rPr>
      </w:pPr>
      <w:r>
        <w:rPr>
          <w:rFonts w:ascii="Times New Roman" w:hAnsi="Times New Roman" w:cs="Times New Roman"/>
          <w:sz w:val="52"/>
          <w:szCs w:val="52"/>
        </w:rPr>
        <w:t xml:space="preserve"> </w:t>
      </w:r>
      <w:r w:rsidR="00B54C7E">
        <w:rPr>
          <w:rFonts w:ascii="Times New Roman" w:hAnsi="Times New Roman"/>
          <w:sz w:val="52"/>
          <w:szCs w:val="52"/>
        </w:rPr>
        <w:t>Munipalli Jeevan Teja</w:t>
      </w:r>
    </w:p>
    <w:p w14:paraId="1AA75DF9" w14:textId="6F4AAF17" w:rsidR="002A4F0A" w:rsidRDefault="00000000">
      <w:pPr>
        <w:rPr>
          <w:rFonts w:ascii="Times New Roman" w:hAnsi="Times New Roman"/>
          <w:sz w:val="52"/>
          <w:szCs w:val="52"/>
        </w:rPr>
      </w:pPr>
      <w:r>
        <w:rPr>
          <w:rFonts w:ascii="Times New Roman" w:hAnsi="Times New Roman"/>
          <w:sz w:val="52"/>
          <w:szCs w:val="52"/>
        </w:rPr>
        <w:t xml:space="preserve"> </w:t>
      </w:r>
      <w:r w:rsidR="00B54C7E">
        <w:rPr>
          <w:rFonts w:ascii="Times New Roman" w:hAnsi="Times New Roman"/>
          <w:sz w:val="52"/>
          <w:szCs w:val="52"/>
        </w:rPr>
        <w:t>Kommuru Prathyusha</w:t>
      </w:r>
    </w:p>
    <w:p w14:paraId="21CCD8A0" w14:textId="6F330243" w:rsidR="002A4F0A" w:rsidRDefault="00000000">
      <w:pPr>
        <w:rPr>
          <w:rFonts w:ascii="Times New Roman" w:hAnsi="Times New Roman"/>
          <w:sz w:val="52"/>
          <w:szCs w:val="52"/>
        </w:rPr>
      </w:pPr>
      <w:r>
        <w:rPr>
          <w:rFonts w:ascii="Times New Roman" w:hAnsi="Times New Roman"/>
          <w:sz w:val="52"/>
          <w:szCs w:val="52"/>
        </w:rPr>
        <w:t xml:space="preserve"> </w:t>
      </w:r>
      <w:r w:rsidR="00B54C7E">
        <w:rPr>
          <w:rFonts w:ascii="Times New Roman" w:hAnsi="Times New Roman"/>
          <w:sz w:val="52"/>
          <w:szCs w:val="52"/>
        </w:rPr>
        <w:t>Konatham Kaveri</w:t>
      </w:r>
    </w:p>
    <w:p w14:paraId="4A9F2A52" w14:textId="16F70EA0" w:rsidR="002A4F0A" w:rsidRDefault="00000000">
      <w:pPr>
        <w:rPr>
          <w:rFonts w:ascii="Times New Roman" w:hAnsi="Times New Roman" w:cs="Times New Roman"/>
          <w:sz w:val="40"/>
          <w:szCs w:val="40"/>
        </w:rPr>
      </w:pPr>
      <w:r>
        <w:rPr>
          <w:rFonts w:ascii="Times New Roman" w:hAnsi="Times New Roman"/>
          <w:sz w:val="52"/>
          <w:szCs w:val="52"/>
        </w:rPr>
        <w:t> K</w:t>
      </w:r>
      <w:r w:rsidR="00B54C7E">
        <w:rPr>
          <w:rFonts w:ascii="Times New Roman" w:hAnsi="Times New Roman"/>
          <w:sz w:val="52"/>
          <w:szCs w:val="52"/>
        </w:rPr>
        <w:t>ornepati Purushotham</w:t>
      </w:r>
    </w:p>
    <w:p w14:paraId="57276E78" w14:textId="77777777" w:rsidR="002A4F0A" w:rsidRDefault="002A4F0A">
      <w:pPr>
        <w:rPr>
          <w:rFonts w:ascii="Times New Roman" w:hAnsi="Times New Roman" w:cs="Times New Roman"/>
          <w:sz w:val="40"/>
          <w:szCs w:val="40"/>
        </w:rPr>
      </w:pPr>
    </w:p>
    <w:p w14:paraId="1EC5D3E7" w14:textId="77777777" w:rsidR="002A4F0A" w:rsidRDefault="00000000">
      <w:pPr>
        <w:rPr>
          <w:rFonts w:ascii="Times New Roman" w:hAnsi="Times New Roman" w:cs="Times New Roman"/>
          <w:sz w:val="52"/>
          <w:szCs w:val="52"/>
        </w:rPr>
      </w:pPr>
      <w:r>
        <w:rPr>
          <w:rFonts w:ascii="Times New Roman" w:hAnsi="Times New Roman" w:cs="Times New Roman"/>
          <w:sz w:val="52"/>
          <w:szCs w:val="52"/>
        </w:rPr>
        <w:t xml:space="preserve">                           </w:t>
      </w:r>
    </w:p>
    <w:p w14:paraId="265F0462" w14:textId="77777777" w:rsidR="002A4F0A" w:rsidRDefault="002A4F0A">
      <w:pPr>
        <w:rPr>
          <w:rFonts w:ascii="Times New Roman" w:hAnsi="Times New Roman" w:cs="Times New Roman"/>
          <w:sz w:val="32"/>
          <w:szCs w:val="32"/>
        </w:rPr>
      </w:pPr>
    </w:p>
    <w:p w14:paraId="2637F7AC" w14:textId="77777777" w:rsidR="002A4F0A" w:rsidRDefault="002A4F0A">
      <w:pPr>
        <w:rPr>
          <w:rFonts w:ascii="Times New Roman" w:hAnsi="Times New Roman" w:cs="Times New Roman"/>
          <w:sz w:val="32"/>
          <w:szCs w:val="32"/>
        </w:rPr>
      </w:pPr>
    </w:p>
    <w:p w14:paraId="4C2553AE" w14:textId="77777777" w:rsidR="002A4F0A" w:rsidRDefault="002A4F0A">
      <w:pPr>
        <w:rPr>
          <w:rFonts w:ascii="Times New Roman" w:hAnsi="Times New Roman" w:cs="Times New Roman"/>
          <w:sz w:val="28"/>
          <w:szCs w:val="28"/>
        </w:rPr>
      </w:pPr>
    </w:p>
    <w:sectPr w:rsidR="002A4F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A077C" w14:textId="77777777" w:rsidR="000A726B" w:rsidRDefault="000A726B">
      <w:pPr>
        <w:spacing w:line="240" w:lineRule="auto"/>
      </w:pPr>
      <w:r>
        <w:separator/>
      </w:r>
    </w:p>
  </w:endnote>
  <w:endnote w:type="continuationSeparator" w:id="0">
    <w:p w14:paraId="760D121E" w14:textId="77777777" w:rsidR="000A726B" w:rsidRDefault="000A7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altName w:val="Segoe Print"/>
    <w:charset w:val="00"/>
    <w:family w:val="swiss"/>
    <w:pitch w:val="variable"/>
    <w:sig w:usb0="20000287" w:usb1="00000003" w:usb2="00000000" w:usb3="00000000" w:csb0="0000019F" w:csb1="00000000"/>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635D2" w14:textId="77777777" w:rsidR="000A726B" w:rsidRDefault="000A726B">
      <w:pPr>
        <w:spacing w:after="0"/>
      </w:pPr>
      <w:r>
        <w:separator/>
      </w:r>
    </w:p>
  </w:footnote>
  <w:footnote w:type="continuationSeparator" w:id="0">
    <w:p w14:paraId="371D9362" w14:textId="77777777" w:rsidR="000A726B" w:rsidRDefault="000A726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0630"/>
    <w:multiLevelType w:val="multilevel"/>
    <w:tmpl w:val="05C206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251E2F3B"/>
    <w:multiLevelType w:val="multilevel"/>
    <w:tmpl w:val="251E2F3B"/>
    <w:lvl w:ilvl="0">
      <w:start w:val="1"/>
      <w:numFmt w:val="decimal"/>
      <w:lvlText w:val="%1."/>
      <w:lvlJc w:val="left"/>
      <w:pPr>
        <w:tabs>
          <w:tab w:val="left" w:pos="927"/>
        </w:tabs>
        <w:ind w:left="927" w:hanging="360"/>
      </w:pPr>
    </w:lvl>
    <w:lvl w:ilvl="1">
      <w:start w:val="1"/>
      <w:numFmt w:val="bullet"/>
      <w:lvlText w:val="o"/>
      <w:lvlJc w:val="left"/>
      <w:pPr>
        <w:tabs>
          <w:tab w:val="left" w:pos="1647"/>
        </w:tabs>
        <w:ind w:left="1647" w:hanging="360"/>
      </w:pPr>
      <w:rPr>
        <w:rFonts w:ascii="Courier New" w:hAnsi="Courier New" w:hint="default"/>
        <w:sz w:val="20"/>
      </w:rPr>
    </w:lvl>
    <w:lvl w:ilvl="2">
      <w:start w:val="1"/>
      <w:numFmt w:val="decimal"/>
      <w:lvlText w:val="%3."/>
      <w:lvlJc w:val="left"/>
      <w:pPr>
        <w:tabs>
          <w:tab w:val="left" w:pos="2367"/>
        </w:tabs>
        <w:ind w:left="2367" w:hanging="360"/>
      </w:pPr>
    </w:lvl>
    <w:lvl w:ilvl="3">
      <w:start w:val="1"/>
      <w:numFmt w:val="decimal"/>
      <w:lvlText w:val="%4."/>
      <w:lvlJc w:val="left"/>
      <w:pPr>
        <w:tabs>
          <w:tab w:val="left" w:pos="3087"/>
        </w:tabs>
        <w:ind w:left="3087" w:hanging="360"/>
      </w:pPr>
    </w:lvl>
    <w:lvl w:ilvl="4">
      <w:start w:val="1"/>
      <w:numFmt w:val="decimal"/>
      <w:lvlText w:val="%5."/>
      <w:lvlJc w:val="left"/>
      <w:pPr>
        <w:tabs>
          <w:tab w:val="left" w:pos="3807"/>
        </w:tabs>
        <w:ind w:left="3807" w:hanging="360"/>
      </w:pPr>
    </w:lvl>
    <w:lvl w:ilvl="5">
      <w:start w:val="1"/>
      <w:numFmt w:val="decimal"/>
      <w:lvlText w:val="%6."/>
      <w:lvlJc w:val="left"/>
      <w:pPr>
        <w:tabs>
          <w:tab w:val="left" w:pos="4527"/>
        </w:tabs>
        <w:ind w:left="4527" w:hanging="360"/>
      </w:pPr>
    </w:lvl>
    <w:lvl w:ilvl="6">
      <w:start w:val="1"/>
      <w:numFmt w:val="decimal"/>
      <w:lvlText w:val="%7."/>
      <w:lvlJc w:val="left"/>
      <w:pPr>
        <w:tabs>
          <w:tab w:val="left" w:pos="5247"/>
        </w:tabs>
        <w:ind w:left="5247" w:hanging="360"/>
      </w:pPr>
    </w:lvl>
    <w:lvl w:ilvl="7">
      <w:start w:val="1"/>
      <w:numFmt w:val="decimal"/>
      <w:lvlText w:val="%8."/>
      <w:lvlJc w:val="left"/>
      <w:pPr>
        <w:tabs>
          <w:tab w:val="left" w:pos="5967"/>
        </w:tabs>
        <w:ind w:left="5967" w:hanging="360"/>
      </w:pPr>
    </w:lvl>
    <w:lvl w:ilvl="8">
      <w:start w:val="1"/>
      <w:numFmt w:val="decimal"/>
      <w:lvlText w:val="%9."/>
      <w:lvlJc w:val="left"/>
      <w:pPr>
        <w:tabs>
          <w:tab w:val="left" w:pos="6687"/>
        </w:tabs>
        <w:ind w:left="6687" w:hanging="360"/>
      </w:pPr>
    </w:lvl>
  </w:abstractNum>
  <w:abstractNum w:abstractNumId="2" w15:restartNumberingAfterBreak="0">
    <w:nsid w:val="2B132EA7"/>
    <w:multiLevelType w:val="multilevel"/>
    <w:tmpl w:val="2B132EA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37823E31"/>
    <w:multiLevelType w:val="multilevel"/>
    <w:tmpl w:val="37823E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6E0471B8"/>
    <w:multiLevelType w:val="multilevel"/>
    <w:tmpl w:val="6E0471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F6B36E3"/>
    <w:multiLevelType w:val="multilevel"/>
    <w:tmpl w:val="6F6B36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747532657">
    <w:abstractNumId w:val="3"/>
  </w:num>
  <w:num w:numId="2" w16cid:durableId="512912427">
    <w:abstractNumId w:val="1"/>
  </w:num>
  <w:num w:numId="3" w16cid:durableId="1093429154">
    <w:abstractNumId w:val="2"/>
  </w:num>
  <w:num w:numId="4" w16cid:durableId="1838768156">
    <w:abstractNumId w:val="4"/>
  </w:num>
  <w:num w:numId="5" w16cid:durableId="1441992236">
    <w:abstractNumId w:val="5"/>
  </w:num>
  <w:num w:numId="6" w16cid:durableId="302740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A49"/>
    <w:rsid w:val="00035546"/>
    <w:rsid w:val="00063E6E"/>
    <w:rsid w:val="00064442"/>
    <w:rsid w:val="00071631"/>
    <w:rsid w:val="00072F63"/>
    <w:rsid w:val="00086556"/>
    <w:rsid w:val="000A726B"/>
    <w:rsid w:val="000D220D"/>
    <w:rsid w:val="00107882"/>
    <w:rsid w:val="00125492"/>
    <w:rsid w:val="00135DAC"/>
    <w:rsid w:val="00161663"/>
    <w:rsid w:val="001643F4"/>
    <w:rsid w:val="001B5C30"/>
    <w:rsid w:val="001B6E50"/>
    <w:rsid w:val="001C446B"/>
    <w:rsid w:val="001C640C"/>
    <w:rsid w:val="00230C9E"/>
    <w:rsid w:val="002503B4"/>
    <w:rsid w:val="00256508"/>
    <w:rsid w:val="00263E9B"/>
    <w:rsid w:val="0026625E"/>
    <w:rsid w:val="002A23DB"/>
    <w:rsid w:val="002A4F0A"/>
    <w:rsid w:val="002B4C2F"/>
    <w:rsid w:val="002C466A"/>
    <w:rsid w:val="0032318C"/>
    <w:rsid w:val="00346D46"/>
    <w:rsid w:val="003755AE"/>
    <w:rsid w:val="003E0AF3"/>
    <w:rsid w:val="003F38C3"/>
    <w:rsid w:val="003F6B41"/>
    <w:rsid w:val="00424F0B"/>
    <w:rsid w:val="00462A88"/>
    <w:rsid w:val="0046469E"/>
    <w:rsid w:val="004838A4"/>
    <w:rsid w:val="00495EF3"/>
    <w:rsid w:val="00497BF3"/>
    <w:rsid w:val="004A5A57"/>
    <w:rsid w:val="004D3AB3"/>
    <w:rsid w:val="004F20AD"/>
    <w:rsid w:val="00504FF8"/>
    <w:rsid w:val="00515548"/>
    <w:rsid w:val="0051769B"/>
    <w:rsid w:val="00522C8D"/>
    <w:rsid w:val="00525A51"/>
    <w:rsid w:val="00566919"/>
    <w:rsid w:val="00575423"/>
    <w:rsid w:val="0057742B"/>
    <w:rsid w:val="005814FC"/>
    <w:rsid w:val="005B4638"/>
    <w:rsid w:val="005C0F7E"/>
    <w:rsid w:val="005E2450"/>
    <w:rsid w:val="00622356"/>
    <w:rsid w:val="00626967"/>
    <w:rsid w:val="00634C6C"/>
    <w:rsid w:val="006726D0"/>
    <w:rsid w:val="006A031C"/>
    <w:rsid w:val="006A152B"/>
    <w:rsid w:val="006A252D"/>
    <w:rsid w:val="006C3A2C"/>
    <w:rsid w:val="006C4087"/>
    <w:rsid w:val="00710EDB"/>
    <w:rsid w:val="007268FD"/>
    <w:rsid w:val="00751264"/>
    <w:rsid w:val="0079244B"/>
    <w:rsid w:val="007A00C4"/>
    <w:rsid w:val="007C78B1"/>
    <w:rsid w:val="007E0725"/>
    <w:rsid w:val="007F275A"/>
    <w:rsid w:val="00812C41"/>
    <w:rsid w:val="0083288F"/>
    <w:rsid w:val="00833CA4"/>
    <w:rsid w:val="00872408"/>
    <w:rsid w:val="008C560C"/>
    <w:rsid w:val="008D7942"/>
    <w:rsid w:val="00930D79"/>
    <w:rsid w:val="009F66A0"/>
    <w:rsid w:val="00A00CE8"/>
    <w:rsid w:val="00A22A49"/>
    <w:rsid w:val="00A478A2"/>
    <w:rsid w:val="00A54522"/>
    <w:rsid w:val="00A61C32"/>
    <w:rsid w:val="00A7500E"/>
    <w:rsid w:val="00A77887"/>
    <w:rsid w:val="00AC144A"/>
    <w:rsid w:val="00B54C7E"/>
    <w:rsid w:val="00B62554"/>
    <w:rsid w:val="00B7036E"/>
    <w:rsid w:val="00BA1D48"/>
    <w:rsid w:val="00BD0295"/>
    <w:rsid w:val="00BD0305"/>
    <w:rsid w:val="00C35109"/>
    <w:rsid w:val="00C751DE"/>
    <w:rsid w:val="00CB4922"/>
    <w:rsid w:val="00CD27DC"/>
    <w:rsid w:val="00CD6035"/>
    <w:rsid w:val="00D03951"/>
    <w:rsid w:val="00D11007"/>
    <w:rsid w:val="00D20826"/>
    <w:rsid w:val="00D234A3"/>
    <w:rsid w:val="00D647E8"/>
    <w:rsid w:val="00D97560"/>
    <w:rsid w:val="00DB4BB9"/>
    <w:rsid w:val="00DD0263"/>
    <w:rsid w:val="00DD1DCE"/>
    <w:rsid w:val="00E04CB2"/>
    <w:rsid w:val="00E06D4E"/>
    <w:rsid w:val="00E24D12"/>
    <w:rsid w:val="00E435C0"/>
    <w:rsid w:val="00E61191"/>
    <w:rsid w:val="00E62420"/>
    <w:rsid w:val="00E656C9"/>
    <w:rsid w:val="00E676ED"/>
    <w:rsid w:val="00E80581"/>
    <w:rsid w:val="00EA7A26"/>
    <w:rsid w:val="00EB50B5"/>
    <w:rsid w:val="00EB5F35"/>
    <w:rsid w:val="00EB7205"/>
    <w:rsid w:val="00ED2139"/>
    <w:rsid w:val="00EF4CE6"/>
    <w:rsid w:val="00F13519"/>
    <w:rsid w:val="00F23726"/>
    <w:rsid w:val="00F463A4"/>
    <w:rsid w:val="00F502E3"/>
    <w:rsid w:val="00F5615E"/>
    <w:rsid w:val="00F73FAD"/>
    <w:rsid w:val="00F84309"/>
    <w:rsid w:val="00FB0B35"/>
    <w:rsid w:val="00FC3A24"/>
    <w:rsid w:val="00FD08AC"/>
    <w:rsid w:val="00FF5B3A"/>
    <w:rsid w:val="1CB07F78"/>
    <w:rsid w:val="228E450C"/>
    <w:rsid w:val="51135040"/>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95EE7"/>
  <w15:docId w15:val="{EF69A9BA-17EC-4C0A-843B-5A7837257D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NormalWeb">
    <w:name w:val="Normal (Web)"/>
    <w:basedOn w:val="Normal"/>
    <w:uiPriority w:val="99"/>
    <w:semiHidden/>
    <w:unhideWhenUsed/>
    <w:qFormat/>
    <w:rPr>
      <w:rFonts w:ascii="Times New Roman" w:hAnsi="Times New Roman" w:cs="Times New Roman"/>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uiPriority w:val="1"/>
    <w:qFormat/>
    <w:rPr>
      <w:kern w:val="2"/>
      <w:sz w:val="24"/>
      <w:szCs w:val="24"/>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E22C50-4FBE-4A37-801C-214E291C5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15</Pages>
  <Words>1588</Words>
  <Characters>9056</Characters>
  <Application>Microsoft Office Word</Application>
  <DocSecurity>0</DocSecurity>
  <Lines>75</Lines>
  <Paragraphs>21</Paragraphs>
  <ScaleCrop>false</ScaleCrop>
  <Company/>
  <LinksUpToDate>false</LinksUpToDate>
  <CharactersWithSpaces>10623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SHAJITHA SHAIK</dc:creator>
  <cp:lastModifiedBy>KORNEPATI Purushotham</cp:lastModifiedBy>
  <cp:revision>8</cp:revision>
  <dcterms:created xsi:type="dcterms:W3CDTF">2025-06-25T14:10:00Z</dcterms:created>
  <dcterms:modified xsi:type="dcterms:W3CDTF">2025-06-28T07:31:00Z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45E9CE00269A4C6CA891EFBB837B0935_12</vt:lpwstr>
  </property>
</Properties>
</file>